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ED" w:rsidRPr="008B053D" w:rsidRDefault="00B108FA" w:rsidP="00627E14">
      <w:pPr>
        <w:pStyle w:val="MainTitle"/>
        <w:rPr>
          <w:lang w:val="fr-FR"/>
        </w:rPr>
      </w:pPr>
      <w:r w:rsidRPr="008B053D">
        <w:rPr>
          <w:lang w:val="fr-FR"/>
        </w:rPr>
        <w:t>[</w:t>
      </w:r>
      <w:r w:rsidR="00F90787" w:rsidRPr="00E44F9F">
        <w:rPr>
          <w:color w:val="44546A" w:themeColor="text2"/>
          <w:lang w:val="fr-FR"/>
        </w:rPr>
        <w:t>TCHAD</w:t>
      </w:r>
      <w:r w:rsidRPr="008B053D">
        <w:rPr>
          <w:lang w:val="fr-FR"/>
        </w:rPr>
        <w:t>]</w:t>
      </w:r>
    </w:p>
    <w:p w:rsidR="00B108FA" w:rsidRPr="008B053D" w:rsidRDefault="00E4407A" w:rsidP="00B108FA">
      <w:pPr>
        <w:rPr>
          <w:lang w:val="fr-FR"/>
        </w:rPr>
      </w:pPr>
      <w:r w:rsidRPr="008B053D">
        <w:rPr>
          <w:rFonts w:ascii="Franklin Gothic Medium" w:eastAsia="MS Gothic" w:hAnsi="Franklin Gothic Medium" w:cs="Times New Roman"/>
          <w:color w:val="1A4066"/>
          <w:sz w:val="36"/>
          <w:szCs w:val="44"/>
          <w:lang w:val="fr-FR"/>
        </w:rPr>
        <w:t>Participation des parties prenantes – modèle pour la collecte des données</w:t>
      </w:r>
    </w:p>
    <w:p w:rsidR="0082284E" w:rsidRPr="008104A3" w:rsidRDefault="0082284E" w:rsidP="0082284E">
      <w:pPr>
        <w:rPr>
          <w:lang w:val="fr-FR"/>
        </w:rPr>
      </w:pPr>
    </w:p>
    <w:sdt>
      <w:sdtPr>
        <w:rPr>
          <w:rFonts w:ascii="Franklin Gothic Book" w:eastAsiaTheme="minorHAnsi" w:hAnsi="Franklin Gothic Book" w:cstheme="minorBidi"/>
          <w:color w:val="auto"/>
          <w:sz w:val="22"/>
          <w:szCs w:val="22"/>
          <w:lang w:val="en-GB"/>
        </w:rPr>
        <w:id w:val="1150940936"/>
        <w:docPartObj>
          <w:docPartGallery w:val="Table of Contents"/>
          <w:docPartUnique/>
        </w:docPartObj>
      </w:sdtPr>
      <w:sdtEndPr>
        <w:rPr>
          <w:rFonts w:eastAsia="Cambria" w:cs="Arial"/>
          <w:b/>
          <w:bCs/>
          <w:szCs w:val="24"/>
          <w:lang w:val="en-US"/>
        </w:rPr>
      </w:sdtEndPr>
      <w:sdtContent>
        <w:p w:rsidR="006B22C3" w:rsidRDefault="006B22C3" w:rsidP="006B22C3">
          <w:pPr>
            <w:pStyle w:val="En-ttedetabledesmatires"/>
          </w:pPr>
        </w:p>
        <w:p w:rsidR="0082284E" w:rsidRPr="002A201C" w:rsidRDefault="00DF09D9" w:rsidP="0082284E"/>
      </w:sdtContent>
    </w:sdt>
    <w:p w:rsidR="0082284E" w:rsidRPr="002A201C" w:rsidRDefault="0082284E" w:rsidP="006B22C3">
      <w:pPr>
        <w:spacing w:before="0" w:after="0"/>
      </w:pPr>
    </w:p>
    <w:p w:rsidR="0082284E" w:rsidRPr="00F235F1" w:rsidRDefault="0082284E" w:rsidP="006B22C3">
      <w:pPr>
        <w:spacing w:before="0" w:after="0"/>
        <w:rPr>
          <w:color w:val="44546A" w:themeColor="text2"/>
          <w:lang w:val="fr-FR"/>
        </w:rPr>
      </w:pPr>
      <w:r w:rsidRPr="008104A3">
        <w:rPr>
          <w:b/>
          <w:bCs/>
          <w:lang w:val="fr-FR"/>
        </w:rPr>
        <w:t>Période examinée</w:t>
      </w:r>
      <w:r w:rsidR="00F90787">
        <w:rPr>
          <w:lang w:val="fr-FR"/>
        </w:rPr>
        <w:t xml:space="preserve"> :</w:t>
      </w:r>
      <w:r w:rsidR="00087BFE" w:rsidRPr="00F235F1">
        <w:rPr>
          <w:color w:val="44546A" w:themeColor="text2"/>
          <w:lang w:val="fr-FR"/>
        </w:rPr>
        <w:t>Octobre 2018- Avril 2022</w:t>
      </w:r>
    </w:p>
    <w:p w:rsidR="00F37F97" w:rsidRPr="00F235F1" w:rsidRDefault="0082284E" w:rsidP="00E44F9F">
      <w:pPr>
        <w:pStyle w:val="Titre3"/>
        <w:shd w:val="clear" w:color="auto" w:fill="FFFFFF"/>
        <w:spacing w:line="300" w:lineRule="atLeast"/>
        <w:rPr>
          <w:rFonts w:ascii="Helvetica" w:eastAsia="Times New Roman" w:hAnsi="Helvetica"/>
          <w:b/>
          <w:bCs/>
          <w:color w:val="44546A" w:themeColor="text2"/>
          <w:spacing w:val="5"/>
          <w:sz w:val="27"/>
          <w:szCs w:val="27"/>
          <w:lang w:val="fr-CA" w:eastAsia="fr-CA"/>
        </w:rPr>
      </w:pPr>
      <w:r w:rsidRPr="008104A3">
        <w:rPr>
          <w:b/>
          <w:bCs/>
          <w:lang w:val="fr-FR"/>
        </w:rPr>
        <w:t>Equipe de Validation</w:t>
      </w:r>
      <w:r w:rsidR="00F90787">
        <w:rPr>
          <w:lang w:val="fr-FR"/>
        </w:rPr>
        <w:t xml:space="preserve"> :</w:t>
      </w:r>
      <w:r w:rsidR="00944032">
        <w:rPr>
          <w:color w:val="44546A" w:themeColor="text2"/>
          <w:lang w:val="fr-FR"/>
        </w:rPr>
        <w:t>Conseil d’</w:t>
      </w:r>
      <w:r w:rsidR="00FB0FD8" w:rsidRPr="00F235F1">
        <w:rPr>
          <w:color w:val="44546A" w:themeColor="text2"/>
          <w:lang w:val="fr-FR"/>
        </w:rPr>
        <w:t>Administration ITIE</w:t>
      </w:r>
      <w:r w:rsidR="005E7345">
        <w:rPr>
          <w:color w:val="44546A" w:themeColor="text2"/>
          <w:lang w:val="fr-FR"/>
        </w:rPr>
        <w:t xml:space="preserve">. </w:t>
      </w:r>
      <w:r w:rsidR="00944032">
        <w:rPr>
          <w:color w:val="44546A" w:themeColor="text2"/>
          <w:lang w:val="fr-FR"/>
        </w:rPr>
        <w:t xml:space="preserve"> </w:t>
      </w:r>
      <w:r w:rsidR="005E7345">
        <w:rPr>
          <w:color w:val="44546A" w:themeColor="text2"/>
          <w:lang w:val="fr-FR"/>
        </w:rPr>
        <w:t xml:space="preserve">Email : </w:t>
      </w:r>
      <w:r w:rsidR="00E44F9F" w:rsidRPr="00F235F1">
        <w:rPr>
          <w:color w:val="44546A" w:themeColor="text2"/>
          <w:lang w:val="fr-FR"/>
        </w:rPr>
        <w:t>secretariat</w:t>
      </w:r>
      <w:r w:rsidR="00E44F9F" w:rsidRPr="00F235F1">
        <w:rPr>
          <w:rFonts w:ascii="Franklin Gothic Book" w:eastAsia="Times New Roman" w:hAnsi="Franklin Gothic Book"/>
          <w:b/>
          <w:bCs/>
          <w:color w:val="44546A" w:themeColor="text2"/>
          <w:spacing w:val="5"/>
          <w:sz w:val="20"/>
          <w:szCs w:val="20"/>
          <w:lang w:val="fr-CA" w:eastAsia="fr-CA"/>
        </w:rPr>
        <w:t>@</w:t>
      </w:r>
      <w:r w:rsidR="00E44F9F" w:rsidRPr="00F235F1">
        <w:rPr>
          <w:color w:val="44546A" w:themeColor="text2"/>
          <w:lang w:val="fr-FR"/>
        </w:rPr>
        <w:t xml:space="preserve">eiti.org </w:t>
      </w:r>
    </w:p>
    <w:p w:rsidR="0082284E" w:rsidRPr="00F235F1" w:rsidRDefault="0082284E" w:rsidP="0082284E">
      <w:pPr>
        <w:rPr>
          <w:color w:val="44546A" w:themeColor="text2"/>
          <w:lang w:val="fr-FR"/>
        </w:rPr>
      </w:pPr>
      <w:r w:rsidRPr="008104A3">
        <w:rPr>
          <w:b/>
          <w:bCs/>
          <w:lang w:val="fr-FR"/>
        </w:rPr>
        <w:t xml:space="preserve">Date butoir </w:t>
      </w:r>
      <w:r w:rsidRPr="008104A3">
        <w:rPr>
          <w:lang w:val="fr-FR"/>
        </w:rPr>
        <w:t>:</w:t>
      </w:r>
      <w:r w:rsidR="00FB0FD8" w:rsidRPr="00F235F1">
        <w:rPr>
          <w:color w:val="44546A" w:themeColor="text2"/>
          <w:lang w:val="fr-FR"/>
        </w:rPr>
        <w:t>1</w:t>
      </w:r>
      <w:r w:rsidR="00FB0FD8" w:rsidRPr="00F235F1">
        <w:rPr>
          <w:color w:val="44546A" w:themeColor="text2"/>
          <w:vertAlign w:val="superscript"/>
          <w:lang w:val="fr-FR"/>
        </w:rPr>
        <w:t>er</w:t>
      </w:r>
      <w:r w:rsidR="00FB0FD8" w:rsidRPr="00F235F1">
        <w:rPr>
          <w:color w:val="44546A" w:themeColor="text2"/>
          <w:lang w:val="fr-FR"/>
        </w:rPr>
        <w:t xml:space="preserve"> avril 2022</w:t>
      </w:r>
    </w:p>
    <w:p w:rsidR="0082284E" w:rsidRPr="00F72BB8" w:rsidRDefault="0082284E" w:rsidP="00352FD5">
      <w:pPr>
        <w:pStyle w:val="Titre1"/>
        <w:rPr>
          <w:rFonts w:ascii="Franklin Gothic Book" w:hAnsi="Franklin Gothic Book"/>
          <w:lang w:val="fr-FR"/>
        </w:rPr>
      </w:pPr>
      <w:bookmarkStart w:id="0" w:name="_Toc57894750"/>
      <w:r w:rsidRPr="00F72BB8">
        <w:rPr>
          <w:rFonts w:ascii="Franklin Gothic Book" w:hAnsi="Franklin Gothic Book"/>
          <w:lang w:val="fr-FR"/>
        </w:rPr>
        <w:t>Introduction</w:t>
      </w:r>
      <w:bookmarkEnd w:id="0"/>
    </w:p>
    <w:p w:rsidR="0082284E" w:rsidRPr="00CC3D64" w:rsidRDefault="0082284E" w:rsidP="00C57C03">
      <w:pPr>
        <w:jc w:val="both"/>
        <w:rPr>
          <w:lang w:val="fr-FR"/>
        </w:rPr>
      </w:pPr>
      <w:r w:rsidRPr="00CC3D64">
        <w:rPr>
          <w:lang w:val="fr-FR"/>
        </w:rPr>
        <w:t>L’ITIE exige une supervision e</w:t>
      </w:r>
      <w:r>
        <w:rPr>
          <w:lang w:val="fr-FR"/>
        </w:rPr>
        <w:t>fficace par le groupe multipartite, y compris un groupe multipartite qui fonctionne, où sont représentés le gouvernement et les entreprises et permettant la participation pleine, indépendante, active et efficace de la société civile.</w:t>
      </w:r>
    </w:p>
    <w:p w:rsidR="0082284E" w:rsidRPr="00CC3D64" w:rsidRDefault="0082284E" w:rsidP="00392BCA">
      <w:pPr>
        <w:jc w:val="both"/>
        <w:rPr>
          <w:lang w:val="fr-FR"/>
        </w:rPr>
      </w:pPr>
      <w:r w:rsidRPr="00CC3D64">
        <w:rPr>
          <w:lang w:val="fr-FR"/>
        </w:rPr>
        <w:t>Les exigences clés portant sur la supervision par le groupe multipartite comprennent : (1.1) participation du gouvernement ; (1.2) participation des entrepri</w:t>
      </w:r>
      <w:r>
        <w:rPr>
          <w:lang w:val="fr-FR"/>
        </w:rPr>
        <w:t xml:space="preserve">ses ; </w:t>
      </w:r>
      <w:r w:rsidRPr="00CC3D64">
        <w:rPr>
          <w:lang w:val="fr-FR"/>
        </w:rPr>
        <w:t xml:space="preserve">(1.3) </w:t>
      </w:r>
      <w:r>
        <w:rPr>
          <w:lang w:val="fr-FR"/>
        </w:rPr>
        <w:t>participation de la société civile</w:t>
      </w:r>
      <w:r w:rsidRPr="00CC3D64">
        <w:rPr>
          <w:lang w:val="fr-FR"/>
        </w:rPr>
        <w:t xml:space="preserve">, </w:t>
      </w:r>
      <w:r>
        <w:rPr>
          <w:lang w:val="fr-FR"/>
        </w:rPr>
        <w:t xml:space="preserve">y compris le </w:t>
      </w:r>
      <w:hyperlink r:id="rId12" w:history="1">
        <w:r w:rsidRPr="00AD0D1D">
          <w:rPr>
            <w:rStyle w:val="Lienhypertexte"/>
            <w:lang w:val="fr-FR"/>
          </w:rPr>
          <w:t>Protocole de l’ITIE sur la participation de la société civile</w:t>
        </w:r>
      </w:hyperlink>
      <w:r>
        <w:rPr>
          <w:lang w:val="fr-FR"/>
        </w:rPr>
        <w:t xml:space="preserve"> et </w:t>
      </w:r>
      <w:r w:rsidRPr="00CC3D64">
        <w:rPr>
          <w:lang w:val="fr-FR"/>
        </w:rPr>
        <w:t xml:space="preserve">(1.4) </w:t>
      </w:r>
      <w:r>
        <w:rPr>
          <w:lang w:val="fr-FR"/>
        </w:rPr>
        <w:t>la mise en place et le fonctionnement d’un groupe multipartite.</w:t>
      </w:r>
    </w:p>
    <w:p w:rsidR="0082284E" w:rsidRPr="00AD0D1D" w:rsidRDefault="0082284E" w:rsidP="00313D8B">
      <w:pPr>
        <w:jc w:val="both"/>
        <w:rPr>
          <w:lang w:val="fr-FR"/>
        </w:rPr>
      </w:pPr>
      <w:r w:rsidRPr="00AD0D1D">
        <w:rPr>
          <w:lang w:val="fr-FR"/>
        </w:rPr>
        <w:t>L’objectif de ce modèle est</w:t>
      </w:r>
      <w:r>
        <w:rPr>
          <w:lang w:val="fr-FR"/>
        </w:rPr>
        <w:t xml:space="preserve"> de permettre la collecte d’informations auprès de membres du GMP sur la mise en œuvre de ces dispositions. </w:t>
      </w:r>
      <w:r w:rsidRPr="00AD0D1D">
        <w:rPr>
          <w:lang w:val="fr-FR"/>
        </w:rPr>
        <w:t>Les parties I à IV de ce modèle doivent êt</w:t>
      </w:r>
      <w:r>
        <w:rPr>
          <w:lang w:val="fr-FR"/>
        </w:rPr>
        <w:t>re complétés et envoyés au Secrétariat international au plus tard à la date de début de la Validation.</w:t>
      </w:r>
    </w:p>
    <w:p w:rsidR="0082284E" w:rsidRPr="00AD0D1D" w:rsidRDefault="0082284E" w:rsidP="00313D8B">
      <w:pPr>
        <w:jc w:val="both"/>
        <w:rPr>
          <w:lang w:val="fr-FR"/>
        </w:rPr>
      </w:pPr>
      <w:r w:rsidRPr="00AD0D1D">
        <w:rPr>
          <w:lang w:val="fr-FR"/>
        </w:rPr>
        <w:t>Partie I : La supervision par le groupe multipartite traite de l’Exigence 1.4.b</w:t>
      </w:r>
      <w:r>
        <w:rPr>
          <w:lang w:val="fr-FR"/>
        </w:rPr>
        <w:t xml:space="preserve"> et doit être adoptée par le groupe multipartite avant d’être envoyée au Secrétariat international.</w:t>
      </w:r>
    </w:p>
    <w:p w:rsidR="0082284E" w:rsidRPr="00F72BB8" w:rsidRDefault="0082284E" w:rsidP="00313D8B">
      <w:pPr>
        <w:jc w:val="both"/>
        <w:rPr>
          <w:lang w:val="fr-FR"/>
        </w:rPr>
      </w:pPr>
      <w:r w:rsidRPr="00AD0D1D">
        <w:rPr>
          <w:lang w:val="fr-FR"/>
        </w:rPr>
        <w:t>Parties II à IV : doivent être remplies par chaque coll</w:t>
      </w:r>
      <w:r>
        <w:rPr>
          <w:lang w:val="fr-FR"/>
        </w:rPr>
        <w:t>è</w:t>
      </w:r>
      <w:r w:rsidRPr="00AD0D1D">
        <w:rPr>
          <w:lang w:val="fr-FR"/>
        </w:rPr>
        <w:t>ge et envoyé</w:t>
      </w:r>
      <w:r>
        <w:rPr>
          <w:lang w:val="fr-FR"/>
        </w:rPr>
        <w:t xml:space="preserve">es au Secrétariat international. </w:t>
      </w:r>
      <w:r w:rsidRPr="00F72BB8">
        <w:rPr>
          <w:lang w:val="fr-FR"/>
        </w:rPr>
        <w:t>Elles doivent être présentées au GMP pour information.</w:t>
      </w:r>
    </w:p>
    <w:p w:rsidR="0082284E" w:rsidRPr="00AD0D1D" w:rsidRDefault="0082284E" w:rsidP="00313D8B">
      <w:pPr>
        <w:rPr>
          <w:lang w:val="fr-FR"/>
        </w:rPr>
      </w:pPr>
      <w:r w:rsidRPr="00AD0D1D">
        <w:rPr>
          <w:lang w:val="fr-FR"/>
        </w:rPr>
        <w:t>L’équipe de Validation mèner</w:t>
      </w:r>
      <w:r>
        <w:rPr>
          <w:lang w:val="fr-FR"/>
        </w:rPr>
        <w:t>a</w:t>
      </w:r>
      <w:r w:rsidRPr="00AD0D1D">
        <w:rPr>
          <w:lang w:val="fr-FR"/>
        </w:rPr>
        <w:t xml:space="preserve"> des </w:t>
      </w:r>
      <w:r>
        <w:rPr>
          <w:lang w:val="fr-FR"/>
        </w:rPr>
        <w:t>consultations virtuelles ou en personne pour collecter des informations supplémentaires. En amont de la Validation, un appel à points de vue des parties prenantes sera lancé par le Secrétariat international.</w:t>
      </w:r>
      <w:r w:rsidRPr="00AD0D1D">
        <w:rPr>
          <w:lang w:val="fr-FR"/>
        </w:rPr>
        <w:br/>
      </w:r>
    </w:p>
    <w:p w:rsidR="0082284E" w:rsidRPr="00E44F9F" w:rsidRDefault="0082284E" w:rsidP="00E44F9F">
      <w:pPr>
        <w:pStyle w:val="Titre1"/>
        <w:rPr>
          <w:rFonts w:ascii="Franklin Gothic Book" w:hAnsi="Franklin Gothic Book"/>
          <w:lang w:val="fr-FR"/>
        </w:rPr>
      </w:pPr>
      <w:bookmarkStart w:id="1" w:name="_Toc57894751"/>
      <w:r w:rsidRPr="00AD0D1D">
        <w:rPr>
          <w:rFonts w:ascii="Franklin Gothic Book" w:hAnsi="Franklin Gothic Book"/>
          <w:lang w:val="fr-FR"/>
        </w:rPr>
        <w:lastRenderedPageBreak/>
        <w:t>Partie I : Supervision par l</w:t>
      </w:r>
      <w:r>
        <w:rPr>
          <w:rFonts w:ascii="Franklin Gothic Book" w:hAnsi="Franklin Gothic Book"/>
          <w:lang w:val="fr-FR"/>
        </w:rPr>
        <w:t>e groupe multipartite</w:t>
      </w:r>
      <w:bookmarkEnd w:id="1"/>
    </w:p>
    <w:p w:rsidR="0082284E" w:rsidRPr="00E44F9F" w:rsidRDefault="0082284E" w:rsidP="0082284E">
      <w:pPr>
        <w:rPr>
          <w:i/>
          <w:iCs/>
          <w:lang w:val="fr-FR"/>
        </w:rPr>
      </w:pPr>
      <w:r w:rsidRPr="00625B8B">
        <w:rPr>
          <w:i/>
          <w:iCs/>
          <w:lang w:val="fr-FR"/>
        </w:rPr>
        <w:t>Cette pa</w:t>
      </w:r>
      <w:r>
        <w:rPr>
          <w:i/>
          <w:iCs/>
          <w:lang w:val="fr-FR"/>
        </w:rPr>
        <w:t>r</w:t>
      </w:r>
      <w:r w:rsidRPr="00625B8B">
        <w:rPr>
          <w:i/>
          <w:iCs/>
          <w:lang w:val="fr-FR"/>
        </w:rPr>
        <w:t>tie doit être remplie par le secrétariat national o</w:t>
      </w:r>
      <w:r>
        <w:rPr>
          <w:i/>
          <w:iCs/>
          <w:lang w:val="fr-FR"/>
        </w:rPr>
        <w:t>u un groupe de travail du groupe multipartite et doit être adoptée par le GMP avant d’être envoyée au Secrétariat international.</w:t>
      </w:r>
    </w:p>
    <w:p w:rsidR="006F24F4" w:rsidRDefault="006F24F4" w:rsidP="0082284E">
      <w:pPr>
        <w:pStyle w:val="Titre2"/>
        <w:rPr>
          <w:lang w:val="fr-FR"/>
        </w:rPr>
      </w:pPr>
      <w:bookmarkStart w:id="2" w:name="_Toc57894752"/>
    </w:p>
    <w:p w:rsidR="006F24F4" w:rsidRDefault="006F24F4" w:rsidP="0082284E">
      <w:pPr>
        <w:pStyle w:val="Titre2"/>
        <w:rPr>
          <w:lang w:val="fr-FR"/>
        </w:rPr>
      </w:pPr>
    </w:p>
    <w:p w:rsidR="006F24F4" w:rsidRDefault="006F24F4" w:rsidP="0082284E">
      <w:pPr>
        <w:pStyle w:val="Titre2"/>
        <w:rPr>
          <w:lang w:val="fr-FR"/>
        </w:rPr>
        <w:sectPr w:rsidR="006F24F4" w:rsidSect="00A9063B">
          <w:headerReference w:type="default" r:id="rId13"/>
          <w:footerReference w:type="default" r:id="rId14"/>
          <w:headerReference w:type="first" r:id="rId15"/>
          <w:footerReference w:type="first" r:id="rId16"/>
          <w:pgSz w:w="11901" w:h="16840"/>
          <w:pgMar w:top="1418" w:right="1411" w:bottom="1418" w:left="1418" w:header="851" w:footer="113" w:gutter="0"/>
          <w:pgNumType w:start="1"/>
          <w:cols w:space="708"/>
          <w:titlePg/>
          <w:docGrid w:linePitch="326"/>
        </w:sectPr>
      </w:pPr>
    </w:p>
    <w:p w:rsidR="0082284E" w:rsidRPr="00625B8B" w:rsidRDefault="0082284E" w:rsidP="0082284E">
      <w:pPr>
        <w:pStyle w:val="Titre2"/>
        <w:rPr>
          <w:lang w:val="fr-FR"/>
        </w:rPr>
      </w:pPr>
      <w:r w:rsidRPr="00625B8B">
        <w:rPr>
          <w:lang w:val="fr-FR"/>
        </w:rPr>
        <w:t>Membres du GMP et p</w:t>
      </w:r>
      <w:r>
        <w:rPr>
          <w:lang w:val="fr-FR"/>
        </w:rPr>
        <w:t>résences</w:t>
      </w:r>
      <w:bookmarkEnd w:id="2"/>
    </w:p>
    <w:p w:rsidR="0082284E" w:rsidRPr="0082284E" w:rsidRDefault="0082284E" w:rsidP="0082284E">
      <w:pPr>
        <w:rPr>
          <w:b/>
          <w:bCs/>
          <w:lang w:val="fr-FR"/>
        </w:rPr>
      </w:pPr>
      <w:r w:rsidRPr="00625B8B">
        <w:rPr>
          <w:b/>
          <w:bCs/>
          <w:lang w:val="fr-FR"/>
        </w:rPr>
        <w:t xml:space="preserve">1. Membres actuels du GMP. </w:t>
      </w:r>
      <w:r>
        <w:rPr>
          <w:b/>
          <w:bCs/>
          <w:lang w:val="fr-FR"/>
        </w:rPr>
        <w:t>Merci de remplir le tableau ci-dessous. Ajouter des lignes le cas échéant.</w:t>
      </w:r>
    </w:p>
    <w:tbl>
      <w:tblPr>
        <w:tblStyle w:val="Grilledutableau"/>
        <w:tblW w:w="16006" w:type="dxa"/>
        <w:jc w:val="center"/>
        <w:tblInd w:w="-743" w:type="dxa"/>
        <w:tblLayout w:type="fixed"/>
        <w:tblLook w:val="04A0" w:firstRow="1" w:lastRow="0" w:firstColumn="1" w:lastColumn="0" w:noHBand="0" w:noVBand="1"/>
      </w:tblPr>
      <w:tblGrid>
        <w:gridCol w:w="1702"/>
        <w:gridCol w:w="1276"/>
        <w:gridCol w:w="1134"/>
        <w:gridCol w:w="2551"/>
        <w:gridCol w:w="2552"/>
        <w:gridCol w:w="2126"/>
        <w:gridCol w:w="794"/>
        <w:gridCol w:w="3871"/>
      </w:tblGrid>
      <w:tr w:rsidR="0082284E" w:rsidRPr="00D76157" w:rsidTr="00F21332">
        <w:trPr>
          <w:trHeight w:val="715"/>
          <w:jc w:val="center"/>
        </w:trPr>
        <w:tc>
          <w:tcPr>
            <w:tcW w:w="1702" w:type="dxa"/>
            <w:shd w:val="clear" w:color="auto" w:fill="E7E6E6" w:themeFill="background2"/>
            <w:vAlign w:val="center"/>
          </w:tcPr>
          <w:p w:rsidR="0082284E" w:rsidRPr="002A201C" w:rsidRDefault="00160104" w:rsidP="00B86362">
            <w:pPr>
              <w:spacing w:before="0" w:after="0"/>
            </w:pPr>
            <w:r>
              <w:t>College</w:t>
            </w:r>
          </w:p>
        </w:tc>
        <w:tc>
          <w:tcPr>
            <w:tcW w:w="1276" w:type="dxa"/>
            <w:shd w:val="clear" w:color="auto" w:fill="E7E6E6" w:themeFill="background2"/>
            <w:vAlign w:val="center"/>
          </w:tcPr>
          <w:p w:rsidR="0082284E" w:rsidRPr="002A201C" w:rsidRDefault="0082284E" w:rsidP="00B86362">
            <w:pPr>
              <w:spacing w:before="0" w:after="0"/>
            </w:pPr>
            <w:r>
              <w:t>Membre/</w:t>
            </w:r>
            <w:r w:rsidR="00A15F96">
              <w:t xml:space="preserve"> </w:t>
            </w:r>
            <w:r>
              <w:t>suppléant</w:t>
            </w:r>
          </w:p>
        </w:tc>
        <w:tc>
          <w:tcPr>
            <w:tcW w:w="1134" w:type="dxa"/>
            <w:shd w:val="clear" w:color="auto" w:fill="E7E6E6" w:themeFill="background2"/>
            <w:vAlign w:val="center"/>
          </w:tcPr>
          <w:p w:rsidR="0082284E" w:rsidRPr="008B053D" w:rsidRDefault="0082284E" w:rsidP="00B86362">
            <w:pPr>
              <w:spacing w:before="0" w:after="0"/>
              <w:rPr>
                <w:lang w:val="fr-FR"/>
              </w:rPr>
            </w:pPr>
            <w:r w:rsidRPr="008B053D">
              <w:rPr>
                <w:lang w:val="fr-FR"/>
              </w:rPr>
              <w:t xml:space="preserve">Membre depuis le </w:t>
            </w:r>
            <w:r w:rsidR="00D73390" w:rsidRPr="008B053D">
              <w:rPr>
                <w:lang w:val="fr-FR"/>
              </w:rPr>
              <w:t>(MM/AA)</w:t>
            </w:r>
          </w:p>
        </w:tc>
        <w:tc>
          <w:tcPr>
            <w:tcW w:w="2551" w:type="dxa"/>
            <w:shd w:val="clear" w:color="auto" w:fill="E7E6E6" w:themeFill="background2"/>
            <w:vAlign w:val="center"/>
          </w:tcPr>
          <w:p w:rsidR="0082284E" w:rsidRPr="002A201C" w:rsidRDefault="0082284E" w:rsidP="00B86362">
            <w:pPr>
              <w:spacing w:before="0" w:after="0"/>
            </w:pPr>
            <w:r>
              <w:t>Nom</w:t>
            </w:r>
          </w:p>
        </w:tc>
        <w:tc>
          <w:tcPr>
            <w:tcW w:w="2552" w:type="dxa"/>
            <w:shd w:val="clear" w:color="auto" w:fill="E7E6E6" w:themeFill="background2"/>
            <w:vAlign w:val="center"/>
          </w:tcPr>
          <w:p w:rsidR="0082284E" w:rsidRPr="002A201C" w:rsidRDefault="0082284E" w:rsidP="00B86362">
            <w:pPr>
              <w:spacing w:before="0" w:after="0"/>
            </w:pPr>
            <w:r>
              <w:t>Poste</w:t>
            </w:r>
          </w:p>
        </w:tc>
        <w:tc>
          <w:tcPr>
            <w:tcW w:w="2126" w:type="dxa"/>
            <w:shd w:val="clear" w:color="auto" w:fill="E7E6E6" w:themeFill="background2"/>
            <w:vAlign w:val="center"/>
          </w:tcPr>
          <w:p w:rsidR="0082284E" w:rsidRPr="002A201C" w:rsidRDefault="0082284E" w:rsidP="00B86362">
            <w:pPr>
              <w:spacing w:before="0" w:after="0"/>
            </w:pPr>
            <w:r w:rsidRPr="002A201C">
              <w:t>Organisation</w:t>
            </w:r>
          </w:p>
        </w:tc>
        <w:tc>
          <w:tcPr>
            <w:tcW w:w="794" w:type="dxa"/>
            <w:shd w:val="clear" w:color="auto" w:fill="E7E6E6" w:themeFill="background2"/>
            <w:vAlign w:val="center"/>
          </w:tcPr>
          <w:p w:rsidR="0082284E" w:rsidRPr="002A201C" w:rsidRDefault="0082284E" w:rsidP="00B86362">
            <w:pPr>
              <w:spacing w:before="0" w:after="0"/>
            </w:pPr>
            <w:r>
              <w:t>Sexe</w:t>
            </w:r>
          </w:p>
        </w:tc>
        <w:tc>
          <w:tcPr>
            <w:tcW w:w="3871" w:type="dxa"/>
            <w:shd w:val="clear" w:color="auto" w:fill="E7E6E6" w:themeFill="background2"/>
            <w:vAlign w:val="center"/>
          </w:tcPr>
          <w:p w:rsidR="0082284E" w:rsidRPr="00625B8B" w:rsidRDefault="0082284E" w:rsidP="00B86362">
            <w:pPr>
              <w:spacing w:before="0" w:after="0"/>
              <w:rPr>
                <w:lang w:val="fr-FR"/>
              </w:rPr>
            </w:pPr>
            <w:r w:rsidRPr="00625B8B">
              <w:rPr>
                <w:lang w:val="fr-FR"/>
              </w:rPr>
              <w:t>Particip</w:t>
            </w:r>
            <w:r>
              <w:rPr>
                <w:lang w:val="fr-FR"/>
              </w:rPr>
              <w:t>ation</w:t>
            </w:r>
            <w:r w:rsidRPr="00625B8B">
              <w:rPr>
                <w:lang w:val="fr-FR"/>
              </w:rPr>
              <w:t xml:space="preserve"> aux r</w:t>
            </w:r>
            <w:r>
              <w:rPr>
                <w:lang w:val="fr-FR"/>
              </w:rPr>
              <w:t>é</w:t>
            </w:r>
            <w:r w:rsidRPr="00625B8B">
              <w:rPr>
                <w:lang w:val="fr-FR"/>
              </w:rPr>
              <w:t xml:space="preserve">unions suivantes </w:t>
            </w:r>
            <w:r>
              <w:rPr>
                <w:lang w:val="fr-FR"/>
              </w:rPr>
              <w:t>d</w:t>
            </w:r>
            <w:r w:rsidRPr="00625B8B">
              <w:rPr>
                <w:lang w:val="fr-FR"/>
              </w:rPr>
              <w:t>urant la période examinée (dates)</w:t>
            </w:r>
          </w:p>
        </w:tc>
      </w:tr>
      <w:tr w:rsidR="0082284E" w:rsidRPr="00D76157" w:rsidTr="00F21332">
        <w:trPr>
          <w:trHeight w:val="577"/>
          <w:jc w:val="center"/>
        </w:trPr>
        <w:tc>
          <w:tcPr>
            <w:tcW w:w="1702"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900B27" w:rsidP="00C92E73">
            <w:pPr>
              <w:spacing w:before="0" w:after="0"/>
              <w:rPr>
                <w:lang w:val="fr-FR"/>
              </w:rPr>
            </w:pPr>
            <w:r>
              <w:rPr>
                <w:lang w:val="fr-FR"/>
              </w:rPr>
              <w:t>02/</w:t>
            </w:r>
            <w:r w:rsidR="00CC5DA1" w:rsidRPr="004E4737">
              <w:rPr>
                <w:lang w:val="fr-FR"/>
              </w:rPr>
              <w:t>20</w:t>
            </w:r>
            <w:r w:rsidR="00C92E73">
              <w:rPr>
                <w:lang w:val="fr-FR"/>
              </w:rPr>
              <w:t>22</w:t>
            </w:r>
          </w:p>
        </w:tc>
        <w:tc>
          <w:tcPr>
            <w:tcW w:w="2551" w:type="dxa"/>
            <w:shd w:val="clear" w:color="auto" w:fill="E2EFD9" w:themeFill="accent6" w:themeFillTint="33"/>
            <w:vAlign w:val="center"/>
          </w:tcPr>
          <w:p w:rsidR="0082284E" w:rsidRPr="008871BA" w:rsidRDefault="008871BA" w:rsidP="00B86362">
            <w:pPr>
              <w:spacing w:before="0" w:after="0"/>
              <w:rPr>
                <w:lang w:val="fr-FR"/>
              </w:rPr>
            </w:pPr>
            <w:r w:rsidRPr="008871BA">
              <w:rPr>
                <w:lang w:val="fr-FR"/>
              </w:rPr>
              <w:t>Djerassem Le Bemadjiel</w:t>
            </w:r>
          </w:p>
        </w:tc>
        <w:tc>
          <w:tcPr>
            <w:tcW w:w="2552" w:type="dxa"/>
            <w:shd w:val="clear" w:color="auto" w:fill="E2EFD9" w:themeFill="accent6" w:themeFillTint="33"/>
            <w:vAlign w:val="center"/>
          </w:tcPr>
          <w:p w:rsidR="00CC0515" w:rsidRPr="004E4737" w:rsidRDefault="00CC0515" w:rsidP="00B86362">
            <w:pPr>
              <w:spacing w:before="0" w:after="0"/>
              <w:rPr>
                <w:lang w:val="fr-FR"/>
              </w:rPr>
            </w:pPr>
            <w:r w:rsidRPr="004E4737">
              <w:rPr>
                <w:lang w:val="fr-FR"/>
              </w:rPr>
              <w:t>Ministre du Pétrole et de l’Energie,</w:t>
            </w:r>
            <w:r w:rsidR="00E550B2">
              <w:rPr>
                <w:lang w:val="fr-FR"/>
              </w:rPr>
              <w:t xml:space="preserve"> </w:t>
            </w:r>
            <w:r w:rsidRPr="004E4737">
              <w:rPr>
                <w:lang w:val="fr-FR"/>
              </w:rPr>
              <w:t>Président du HCN</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sidRPr="004E4737">
              <w:rPr>
                <w:lang w:val="fr-FR"/>
              </w:rPr>
              <w:t>Ministère</w:t>
            </w:r>
            <w:r w:rsidR="00FB0FD8" w:rsidRPr="004E4737">
              <w:rPr>
                <w:lang w:val="fr-FR"/>
              </w:rPr>
              <w:t xml:space="preserve"> du </w:t>
            </w:r>
            <w:r w:rsidRPr="004E4737">
              <w:rPr>
                <w:lang w:val="fr-FR"/>
              </w:rPr>
              <w:t>Pétrole</w:t>
            </w:r>
            <w:r w:rsidR="00C92E73">
              <w:rPr>
                <w:lang w:val="fr-FR"/>
              </w:rPr>
              <w:t xml:space="preserve"> et de l’Energie</w:t>
            </w:r>
          </w:p>
        </w:tc>
        <w:tc>
          <w:tcPr>
            <w:tcW w:w="794"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M</w:t>
            </w:r>
          </w:p>
        </w:tc>
        <w:tc>
          <w:tcPr>
            <w:tcW w:w="3871" w:type="dxa"/>
            <w:shd w:val="clear" w:color="auto" w:fill="E2EFD9" w:themeFill="accent6" w:themeFillTint="33"/>
            <w:vAlign w:val="center"/>
          </w:tcPr>
          <w:p w:rsidR="0082284E" w:rsidRPr="00750BEA" w:rsidRDefault="00821AD9" w:rsidP="00BB796E">
            <w:pPr>
              <w:spacing w:before="0" w:after="0"/>
              <w:rPr>
                <w:sz w:val="18"/>
                <w:szCs w:val="18"/>
                <w:lang w:val="fr-FR"/>
              </w:rPr>
            </w:pPr>
            <w:r w:rsidRPr="00750BEA">
              <w:rPr>
                <w:sz w:val="18"/>
                <w:szCs w:val="18"/>
                <w:lang w:val="fr-FR"/>
              </w:rPr>
              <w:t>No</w:t>
            </w:r>
            <w:r w:rsidR="00BB796E">
              <w:rPr>
                <w:sz w:val="18"/>
                <w:szCs w:val="18"/>
                <w:lang w:val="fr-FR"/>
              </w:rPr>
              <w:t>uveau dans la période examinée</w:t>
            </w:r>
          </w:p>
        </w:tc>
      </w:tr>
      <w:tr w:rsidR="0082284E" w:rsidRPr="004E4737" w:rsidTr="00F21332">
        <w:trPr>
          <w:trHeight w:val="81"/>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900B27" w:rsidP="00B86362">
            <w:pPr>
              <w:spacing w:before="0" w:after="0"/>
              <w:rPr>
                <w:lang w:val="fr-FR"/>
              </w:rPr>
            </w:pPr>
            <w:r>
              <w:rPr>
                <w:lang w:val="fr-FR"/>
              </w:rPr>
              <w:t>03/2021</w:t>
            </w:r>
          </w:p>
        </w:tc>
        <w:tc>
          <w:tcPr>
            <w:tcW w:w="2551"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 xml:space="preserve">Boukar Michel </w:t>
            </w:r>
          </w:p>
        </w:tc>
        <w:tc>
          <w:tcPr>
            <w:tcW w:w="2552" w:type="dxa"/>
            <w:shd w:val="clear" w:color="auto" w:fill="E2EFD9" w:themeFill="accent6" w:themeFillTint="33"/>
            <w:vAlign w:val="center"/>
          </w:tcPr>
          <w:p w:rsidR="0082284E" w:rsidRPr="004E4737" w:rsidRDefault="00FB0FD8" w:rsidP="00264C47">
            <w:pPr>
              <w:spacing w:before="0" w:after="0"/>
              <w:rPr>
                <w:lang w:val="fr-FR"/>
              </w:rPr>
            </w:pPr>
            <w:r w:rsidRPr="004E4737">
              <w:rPr>
                <w:lang w:val="fr-FR"/>
              </w:rPr>
              <w:t>Conseiller</w:t>
            </w:r>
            <w:r w:rsidR="00264C47">
              <w:rPr>
                <w:lang w:val="fr-FR"/>
              </w:rPr>
              <w:t xml:space="preserve"> M</w:t>
            </w:r>
            <w:r w:rsidR="00A43670" w:rsidRPr="004E4737">
              <w:rPr>
                <w:lang w:val="fr-FR"/>
              </w:rPr>
              <w:t xml:space="preserve">ines et </w:t>
            </w:r>
            <w:r w:rsidR="00264C47">
              <w:rPr>
                <w:lang w:val="fr-FR"/>
              </w:rPr>
              <w:t>Géologie</w:t>
            </w:r>
          </w:p>
        </w:tc>
        <w:tc>
          <w:tcPr>
            <w:tcW w:w="2126"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 xml:space="preserve">Présidence de la République </w:t>
            </w:r>
          </w:p>
        </w:tc>
        <w:tc>
          <w:tcPr>
            <w:tcW w:w="794"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M</w:t>
            </w:r>
          </w:p>
        </w:tc>
        <w:tc>
          <w:tcPr>
            <w:tcW w:w="3871" w:type="dxa"/>
            <w:shd w:val="clear" w:color="auto" w:fill="E2EFD9" w:themeFill="accent6" w:themeFillTint="33"/>
            <w:vAlign w:val="center"/>
          </w:tcPr>
          <w:p w:rsidR="0082284E" w:rsidRPr="004E4737" w:rsidRDefault="000E3317" w:rsidP="00695345">
            <w:pPr>
              <w:spacing w:before="0" w:after="0"/>
              <w:rPr>
                <w:lang w:val="fr-FR"/>
              </w:rPr>
            </w:pPr>
            <w:r>
              <w:rPr>
                <w:lang w:val="fr-FR"/>
              </w:rPr>
              <w:t xml:space="preserve">Régulier </w:t>
            </w:r>
            <w:r w:rsidR="00695345">
              <w:rPr>
                <w:lang w:val="fr-FR"/>
              </w:rPr>
              <w:t> </w:t>
            </w:r>
          </w:p>
        </w:tc>
      </w:tr>
      <w:tr w:rsidR="0082284E" w:rsidRPr="004E4737" w:rsidTr="00F21332">
        <w:trPr>
          <w:trHeight w:val="465"/>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45102" w:rsidP="00B86362">
            <w:pPr>
              <w:spacing w:before="0" w:after="0"/>
              <w:rPr>
                <w:lang w:val="fr-FR"/>
              </w:rPr>
            </w:pPr>
            <w:r>
              <w:rPr>
                <w:lang w:val="fr-FR"/>
              </w:rPr>
              <w:t>01/2019</w:t>
            </w:r>
          </w:p>
        </w:tc>
        <w:tc>
          <w:tcPr>
            <w:tcW w:w="2551"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Adoum</w:t>
            </w:r>
            <w:r w:rsidR="00E550B2">
              <w:rPr>
                <w:lang w:val="fr-FR"/>
              </w:rPr>
              <w:t xml:space="preserve"> </w:t>
            </w:r>
            <w:r w:rsidRPr="004E4737">
              <w:rPr>
                <w:lang w:val="fr-FR"/>
              </w:rPr>
              <w:t>Mahamat</w:t>
            </w:r>
            <w:r w:rsidR="00E550B2">
              <w:rPr>
                <w:lang w:val="fr-FR"/>
              </w:rPr>
              <w:t xml:space="preserve"> </w:t>
            </w:r>
            <w:r w:rsidRPr="004E4737">
              <w:rPr>
                <w:lang w:val="fr-FR"/>
              </w:rPr>
              <w:t>Adoum</w:t>
            </w:r>
          </w:p>
        </w:tc>
        <w:tc>
          <w:tcPr>
            <w:tcW w:w="2552"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DG/MPE</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Pr>
                <w:lang w:val="fr-FR"/>
              </w:rPr>
              <w:t>Ministère</w:t>
            </w:r>
            <w:r w:rsidR="00A43670" w:rsidRPr="004E4737">
              <w:rPr>
                <w:lang w:val="fr-FR"/>
              </w:rPr>
              <w:t xml:space="preserve"> du </w:t>
            </w:r>
            <w:r w:rsidRPr="004E4737">
              <w:rPr>
                <w:lang w:val="fr-FR"/>
              </w:rPr>
              <w:t>Pétrole</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M</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82284E" w:rsidRPr="004E4737" w:rsidTr="00F21332">
        <w:trPr>
          <w:trHeight w:val="81"/>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45102" w:rsidP="00B86362">
            <w:pPr>
              <w:spacing w:before="0" w:after="0"/>
              <w:rPr>
                <w:lang w:val="fr-FR"/>
              </w:rPr>
            </w:pPr>
            <w:r>
              <w:rPr>
                <w:lang w:val="fr-FR"/>
              </w:rPr>
              <w:t>01/2019</w:t>
            </w:r>
          </w:p>
        </w:tc>
        <w:tc>
          <w:tcPr>
            <w:tcW w:w="2551"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Djedouboum Emmanuel Ambroise</w:t>
            </w:r>
          </w:p>
        </w:tc>
        <w:tc>
          <w:tcPr>
            <w:tcW w:w="2552"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DG/ </w:t>
            </w:r>
            <w:r w:rsidR="002D54A4" w:rsidRPr="004E4737">
              <w:rPr>
                <w:lang w:val="fr-FR"/>
              </w:rPr>
              <w:t>Ministère</w:t>
            </w:r>
            <w:r w:rsidRPr="004E4737">
              <w:rPr>
                <w:lang w:val="fr-FR"/>
              </w:rPr>
              <w:t xml:space="preserve"> des Mines </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Pr>
                <w:lang w:val="fr-FR"/>
              </w:rPr>
              <w:t>Ministère</w:t>
            </w:r>
            <w:r w:rsidR="00A43670" w:rsidRPr="004E4737">
              <w:rPr>
                <w:lang w:val="fr-FR"/>
              </w:rPr>
              <w:t xml:space="preserve"> des Mines et Energie</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82284E" w:rsidRPr="00944032" w:rsidTr="00F21332">
        <w:trPr>
          <w:trHeight w:val="81"/>
          <w:jc w:val="center"/>
        </w:trPr>
        <w:tc>
          <w:tcPr>
            <w:tcW w:w="1702" w:type="dxa"/>
            <w:shd w:val="clear" w:color="auto" w:fill="E2EFD9" w:themeFill="accent6" w:themeFillTint="33"/>
            <w:vAlign w:val="center"/>
          </w:tcPr>
          <w:p w:rsidR="0082284E" w:rsidRPr="004E4737" w:rsidRDefault="002245C3" w:rsidP="00B86362">
            <w:pPr>
              <w:spacing w:before="0" w:after="0"/>
              <w:rPr>
                <w:lang w:val="fr-FR"/>
              </w:rPr>
            </w:pPr>
            <w:r>
              <w:rPr>
                <w:lang w:val="fr-FR"/>
              </w:rPr>
              <w:t xml:space="preserve"> </w:t>
            </w:r>
            <w:r w:rsidR="006C0E49"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A6E68" w:rsidP="00B86362">
            <w:pPr>
              <w:spacing w:before="0" w:after="0"/>
              <w:rPr>
                <w:lang w:val="fr-FR"/>
              </w:rPr>
            </w:pPr>
            <w:r>
              <w:rPr>
                <w:lang w:val="fr-FR"/>
              </w:rPr>
              <w:t>11/</w:t>
            </w:r>
            <w:r w:rsidR="00277C1F" w:rsidRPr="004E4737">
              <w:rPr>
                <w:lang w:val="fr-FR"/>
              </w:rPr>
              <w:t>2021</w:t>
            </w:r>
          </w:p>
        </w:tc>
        <w:tc>
          <w:tcPr>
            <w:tcW w:w="2551" w:type="dxa"/>
            <w:shd w:val="clear" w:color="auto" w:fill="E2EFD9" w:themeFill="accent6" w:themeFillTint="33"/>
            <w:vAlign w:val="center"/>
          </w:tcPr>
          <w:p w:rsidR="0082284E" w:rsidRPr="004E4737" w:rsidRDefault="00277C1F" w:rsidP="00B86362">
            <w:pPr>
              <w:spacing w:before="0" w:after="0"/>
              <w:rPr>
                <w:lang w:val="fr-FR"/>
              </w:rPr>
            </w:pPr>
            <w:r w:rsidRPr="004E4737">
              <w:rPr>
                <w:lang w:val="fr-FR"/>
              </w:rPr>
              <w:t>Moussa Angou</w:t>
            </w:r>
            <w:r w:rsidR="00E550B2">
              <w:rPr>
                <w:lang w:val="fr-FR"/>
              </w:rPr>
              <w:t xml:space="preserve"> </w:t>
            </w:r>
            <w:r w:rsidRPr="004E4737">
              <w:rPr>
                <w:lang w:val="fr-FR"/>
              </w:rPr>
              <w:t>Younous</w:t>
            </w:r>
          </w:p>
        </w:tc>
        <w:tc>
          <w:tcPr>
            <w:tcW w:w="2552" w:type="dxa"/>
            <w:shd w:val="clear" w:color="auto" w:fill="E2EFD9" w:themeFill="accent6" w:themeFillTint="33"/>
            <w:vAlign w:val="center"/>
          </w:tcPr>
          <w:p w:rsidR="0082284E" w:rsidRPr="004E4737" w:rsidRDefault="00277C1F" w:rsidP="00B86362">
            <w:pPr>
              <w:spacing w:before="0" w:after="0"/>
              <w:rPr>
                <w:lang w:val="fr-FR"/>
              </w:rPr>
            </w:pPr>
            <w:r w:rsidRPr="004E4737">
              <w:rPr>
                <w:lang w:val="fr-FR"/>
              </w:rPr>
              <w:t>Inspection Général du Trésor</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sidRPr="004E4737">
              <w:rPr>
                <w:lang w:val="fr-FR"/>
              </w:rPr>
              <w:t>Ministère</w:t>
            </w:r>
            <w:r w:rsidR="00A43670" w:rsidRPr="004E4737">
              <w:rPr>
                <w:lang w:val="fr-FR"/>
              </w:rPr>
              <w:t xml:space="preserve"> des Finances </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82284E" w:rsidRPr="004E4737" w:rsidTr="00F21332">
        <w:trPr>
          <w:trHeight w:val="391"/>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45102" w:rsidP="00B86362">
            <w:pPr>
              <w:spacing w:before="0" w:after="0"/>
              <w:rPr>
                <w:lang w:val="fr-FR"/>
              </w:rPr>
            </w:pPr>
            <w:r>
              <w:rPr>
                <w:lang w:val="fr-FR"/>
              </w:rPr>
              <w:t>0</w:t>
            </w:r>
            <w:r w:rsidR="00900B27">
              <w:rPr>
                <w:lang w:val="fr-FR"/>
              </w:rPr>
              <w:t>1/201</w:t>
            </w:r>
            <w:r>
              <w:rPr>
                <w:lang w:val="fr-FR"/>
              </w:rPr>
              <w:t>9</w:t>
            </w:r>
            <w:r w:rsidR="00277C1F" w:rsidRPr="004E4737">
              <w:rPr>
                <w:lang w:val="fr-FR"/>
              </w:rPr>
              <w:t xml:space="preserve"> </w:t>
            </w:r>
          </w:p>
        </w:tc>
        <w:tc>
          <w:tcPr>
            <w:tcW w:w="2551"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Mbainodoum Désire </w:t>
            </w:r>
          </w:p>
        </w:tc>
        <w:tc>
          <w:tcPr>
            <w:tcW w:w="2552" w:type="dxa"/>
            <w:shd w:val="clear" w:color="auto" w:fill="E2EFD9" w:themeFill="accent6" w:themeFillTint="33"/>
            <w:vAlign w:val="center"/>
          </w:tcPr>
          <w:p w:rsidR="0082284E" w:rsidRPr="004E4737" w:rsidRDefault="000E3317" w:rsidP="00B86362">
            <w:pPr>
              <w:spacing w:before="0" w:after="0"/>
              <w:rPr>
                <w:lang w:val="fr-FR"/>
              </w:rPr>
            </w:pPr>
            <w:r>
              <w:rPr>
                <w:lang w:val="fr-FR"/>
              </w:rPr>
              <w:t>Cadre du Ministère du Plan</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sidRPr="004E4737">
              <w:rPr>
                <w:lang w:val="fr-FR"/>
              </w:rPr>
              <w:t>Ministère</w:t>
            </w:r>
            <w:r w:rsidR="00A43670" w:rsidRPr="004E4737">
              <w:rPr>
                <w:lang w:val="fr-FR"/>
              </w:rPr>
              <w:t xml:space="preserve"> du Plan </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A43670" w:rsidRPr="004E4737" w:rsidTr="00160104">
        <w:trPr>
          <w:trHeight w:val="437"/>
          <w:jc w:val="center"/>
        </w:trPr>
        <w:tc>
          <w:tcPr>
            <w:tcW w:w="1702" w:type="dxa"/>
            <w:shd w:val="clear" w:color="auto" w:fill="E2EFD9" w:themeFill="accent6" w:themeFillTint="33"/>
            <w:vAlign w:val="center"/>
          </w:tcPr>
          <w:p w:rsidR="00A43670"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A43670" w:rsidRPr="004E4737" w:rsidRDefault="00A43670" w:rsidP="00B86362">
            <w:pPr>
              <w:spacing w:before="0" w:after="0"/>
              <w:rPr>
                <w:lang w:val="fr-FR"/>
              </w:rPr>
            </w:pPr>
          </w:p>
        </w:tc>
        <w:tc>
          <w:tcPr>
            <w:tcW w:w="1134" w:type="dxa"/>
            <w:shd w:val="clear" w:color="auto" w:fill="E2EFD9" w:themeFill="accent6" w:themeFillTint="33"/>
            <w:vAlign w:val="center"/>
          </w:tcPr>
          <w:p w:rsidR="00A43670" w:rsidRPr="004E4737" w:rsidRDefault="00B45102" w:rsidP="00B86362">
            <w:pPr>
              <w:spacing w:before="0" w:after="0"/>
              <w:rPr>
                <w:lang w:val="fr-FR"/>
              </w:rPr>
            </w:pPr>
            <w:r>
              <w:rPr>
                <w:lang w:val="fr-FR"/>
              </w:rPr>
              <w:t>0</w:t>
            </w:r>
            <w:r w:rsidR="00900B27">
              <w:rPr>
                <w:lang w:val="fr-FR"/>
              </w:rPr>
              <w:t>1/201</w:t>
            </w:r>
            <w:r>
              <w:rPr>
                <w:lang w:val="fr-FR"/>
              </w:rPr>
              <w:t>9</w:t>
            </w:r>
          </w:p>
        </w:tc>
        <w:tc>
          <w:tcPr>
            <w:tcW w:w="2551" w:type="dxa"/>
            <w:shd w:val="clear" w:color="auto" w:fill="E2EFD9" w:themeFill="accent6" w:themeFillTint="33"/>
            <w:vAlign w:val="center"/>
          </w:tcPr>
          <w:p w:rsidR="00A43670" w:rsidRPr="004E4737" w:rsidRDefault="00277C1F" w:rsidP="00B86362">
            <w:pPr>
              <w:spacing w:before="0" w:after="0"/>
              <w:rPr>
                <w:lang w:val="fr-FR"/>
              </w:rPr>
            </w:pPr>
            <w:r w:rsidRPr="004E4737">
              <w:rPr>
                <w:lang w:val="fr-FR"/>
              </w:rPr>
              <w:t>Abdoulaye Souley</w:t>
            </w:r>
            <w:r w:rsidR="00C4768C">
              <w:rPr>
                <w:lang w:val="fr-FR"/>
              </w:rPr>
              <w:t>man</w:t>
            </w:r>
            <w:r w:rsidR="00A43670" w:rsidRPr="004E4737">
              <w:rPr>
                <w:lang w:val="fr-FR"/>
              </w:rPr>
              <w:t xml:space="preserve"> </w:t>
            </w:r>
            <w:r w:rsidR="001843FB" w:rsidRPr="004E4737">
              <w:rPr>
                <w:lang w:val="fr-FR"/>
              </w:rPr>
              <w:t>Béchir</w:t>
            </w:r>
          </w:p>
        </w:tc>
        <w:tc>
          <w:tcPr>
            <w:tcW w:w="2552" w:type="dxa"/>
            <w:shd w:val="clear" w:color="auto" w:fill="E2EFD9" w:themeFill="accent6" w:themeFillTint="33"/>
            <w:vAlign w:val="center"/>
          </w:tcPr>
          <w:p w:rsidR="00A43670" w:rsidRPr="004E4737" w:rsidRDefault="006C0E49" w:rsidP="00B86362">
            <w:pPr>
              <w:spacing w:before="0" w:after="0"/>
              <w:rPr>
                <w:lang w:val="fr-FR"/>
              </w:rPr>
            </w:pPr>
            <w:r>
              <w:rPr>
                <w:lang w:val="fr-FR"/>
              </w:rPr>
              <w:t xml:space="preserve">Conseiller </w:t>
            </w:r>
            <w:r w:rsidR="00920CA4">
              <w:rPr>
                <w:lang w:val="fr-FR"/>
              </w:rPr>
              <w:t xml:space="preserve">du Ministre </w:t>
            </w:r>
            <w:r>
              <w:rPr>
                <w:lang w:val="fr-FR"/>
              </w:rPr>
              <w:t>SGG</w:t>
            </w:r>
          </w:p>
        </w:tc>
        <w:tc>
          <w:tcPr>
            <w:tcW w:w="2126" w:type="dxa"/>
            <w:shd w:val="clear" w:color="auto" w:fill="E2EFD9" w:themeFill="accent6" w:themeFillTint="33"/>
            <w:vAlign w:val="center"/>
          </w:tcPr>
          <w:p w:rsidR="00A43670" w:rsidRPr="004E4737" w:rsidRDefault="00A43670" w:rsidP="00B86362">
            <w:pPr>
              <w:spacing w:before="0" w:after="0"/>
              <w:rPr>
                <w:lang w:val="fr-FR"/>
              </w:rPr>
            </w:pPr>
            <w:r w:rsidRPr="004E4737">
              <w:rPr>
                <w:lang w:val="fr-FR"/>
              </w:rPr>
              <w:t>SGG</w:t>
            </w:r>
          </w:p>
        </w:tc>
        <w:tc>
          <w:tcPr>
            <w:tcW w:w="794" w:type="dxa"/>
            <w:shd w:val="clear" w:color="auto" w:fill="E2EFD9" w:themeFill="accent6" w:themeFillTint="33"/>
            <w:vAlign w:val="center"/>
          </w:tcPr>
          <w:p w:rsidR="00A43670" w:rsidRPr="004E4737" w:rsidRDefault="000B195E"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A43670" w:rsidRPr="004E4737" w:rsidRDefault="000E3317" w:rsidP="00B86362">
            <w:pPr>
              <w:spacing w:before="0" w:after="0"/>
              <w:rPr>
                <w:lang w:val="fr-FR"/>
              </w:rPr>
            </w:pPr>
            <w:r>
              <w:rPr>
                <w:lang w:val="fr-FR"/>
              </w:rPr>
              <w:t>Régulier  </w:t>
            </w:r>
          </w:p>
        </w:tc>
      </w:tr>
      <w:tr w:rsidR="00A43670" w:rsidRPr="004E4737" w:rsidTr="00F21332">
        <w:trPr>
          <w:trHeight w:val="81"/>
          <w:jc w:val="center"/>
        </w:trPr>
        <w:tc>
          <w:tcPr>
            <w:tcW w:w="1702" w:type="dxa"/>
            <w:shd w:val="clear" w:color="auto" w:fill="E2EFD9" w:themeFill="accent6" w:themeFillTint="33"/>
            <w:vAlign w:val="center"/>
          </w:tcPr>
          <w:p w:rsidR="00A43670"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A43670" w:rsidRPr="004E4737" w:rsidRDefault="00A43670" w:rsidP="00B86362">
            <w:pPr>
              <w:spacing w:before="0" w:after="0"/>
              <w:rPr>
                <w:lang w:val="fr-FR"/>
              </w:rPr>
            </w:pPr>
          </w:p>
        </w:tc>
        <w:tc>
          <w:tcPr>
            <w:tcW w:w="1134" w:type="dxa"/>
            <w:shd w:val="clear" w:color="auto" w:fill="E2EFD9" w:themeFill="accent6" w:themeFillTint="33"/>
            <w:vAlign w:val="center"/>
          </w:tcPr>
          <w:p w:rsidR="00A43670" w:rsidRPr="004E4737" w:rsidRDefault="00900B27" w:rsidP="00B86362">
            <w:pPr>
              <w:spacing w:before="0" w:after="0"/>
              <w:rPr>
                <w:lang w:val="fr-FR"/>
              </w:rPr>
            </w:pPr>
            <w:r>
              <w:rPr>
                <w:lang w:val="fr-FR"/>
              </w:rPr>
              <w:t>03/2021</w:t>
            </w:r>
          </w:p>
        </w:tc>
        <w:tc>
          <w:tcPr>
            <w:tcW w:w="2551" w:type="dxa"/>
            <w:shd w:val="clear" w:color="auto" w:fill="E2EFD9" w:themeFill="accent6" w:themeFillTint="33"/>
            <w:vAlign w:val="center"/>
          </w:tcPr>
          <w:p w:rsidR="00A43670" w:rsidRPr="004E4737" w:rsidRDefault="00A43670" w:rsidP="00B86362">
            <w:pPr>
              <w:spacing w:before="0" w:after="0"/>
              <w:rPr>
                <w:lang w:val="fr-FR"/>
              </w:rPr>
            </w:pPr>
            <w:r w:rsidRPr="004E4737">
              <w:rPr>
                <w:lang w:val="fr-FR"/>
              </w:rPr>
              <w:t>Salibou</w:t>
            </w:r>
            <w:r w:rsidR="00C4768C">
              <w:rPr>
                <w:lang w:val="fr-FR"/>
              </w:rPr>
              <w:t xml:space="preserve"> </w:t>
            </w:r>
            <w:r w:rsidRPr="004E4737">
              <w:rPr>
                <w:lang w:val="fr-FR"/>
              </w:rPr>
              <w:t>Garba</w:t>
            </w:r>
          </w:p>
        </w:tc>
        <w:tc>
          <w:tcPr>
            <w:tcW w:w="2552" w:type="dxa"/>
            <w:shd w:val="clear" w:color="auto" w:fill="E2EFD9" w:themeFill="accent6" w:themeFillTint="33"/>
            <w:vAlign w:val="center"/>
          </w:tcPr>
          <w:p w:rsidR="00A43670" w:rsidRPr="004E4737" w:rsidRDefault="000E3317" w:rsidP="00B86362">
            <w:pPr>
              <w:spacing w:before="0" w:after="0"/>
              <w:rPr>
                <w:lang w:val="fr-FR"/>
              </w:rPr>
            </w:pPr>
            <w:r>
              <w:rPr>
                <w:lang w:val="fr-FR"/>
              </w:rPr>
              <w:t>Député</w:t>
            </w:r>
          </w:p>
        </w:tc>
        <w:tc>
          <w:tcPr>
            <w:tcW w:w="2126" w:type="dxa"/>
            <w:shd w:val="clear" w:color="auto" w:fill="E2EFD9" w:themeFill="accent6" w:themeFillTint="33"/>
            <w:vAlign w:val="center"/>
          </w:tcPr>
          <w:p w:rsidR="00A43670" w:rsidRPr="004E4737" w:rsidRDefault="00A43670" w:rsidP="00B86362">
            <w:pPr>
              <w:spacing w:before="0" w:after="0"/>
              <w:rPr>
                <w:lang w:val="fr-FR"/>
              </w:rPr>
            </w:pPr>
            <w:r w:rsidRPr="004E4737">
              <w:rPr>
                <w:lang w:val="fr-FR"/>
              </w:rPr>
              <w:t>Assemblée Nationale</w:t>
            </w:r>
          </w:p>
        </w:tc>
        <w:tc>
          <w:tcPr>
            <w:tcW w:w="794" w:type="dxa"/>
            <w:shd w:val="clear" w:color="auto" w:fill="E2EFD9" w:themeFill="accent6" w:themeFillTint="33"/>
            <w:vAlign w:val="center"/>
          </w:tcPr>
          <w:p w:rsidR="00A43670" w:rsidRPr="004E4737" w:rsidRDefault="000B195E"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A43670" w:rsidRPr="004E4737" w:rsidRDefault="00B96BC8" w:rsidP="00B86362">
            <w:pPr>
              <w:spacing w:before="0" w:after="0"/>
              <w:rPr>
                <w:lang w:val="fr-FR"/>
              </w:rPr>
            </w:pPr>
            <w:r>
              <w:rPr>
                <w:lang w:val="fr-FR"/>
              </w:rPr>
              <w:t>Régulier  </w:t>
            </w:r>
          </w:p>
        </w:tc>
      </w:tr>
      <w:tr w:rsidR="00900B27" w:rsidRPr="004E4737" w:rsidTr="00F21332">
        <w:trPr>
          <w:trHeight w:val="81"/>
          <w:jc w:val="center"/>
        </w:trPr>
        <w:tc>
          <w:tcPr>
            <w:tcW w:w="1702" w:type="dxa"/>
            <w:shd w:val="clear" w:color="auto" w:fill="E2EFD9" w:themeFill="accent6" w:themeFillTint="33"/>
            <w:vAlign w:val="center"/>
          </w:tcPr>
          <w:p w:rsidR="00900B27"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900B27" w:rsidRPr="004E4737" w:rsidRDefault="00900B27" w:rsidP="00B86362">
            <w:pPr>
              <w:spacing w:before="0" w:after="0"/>
              <w:rPr>
                <w:lang w:val="fr-FR"/>
              </w:rPr>
            </w:pPr>
          </w:p>
        </w:tc>
        <w:tc>
          <w:tcPr>
            <w:tcW w:w="1134" w:type="dxa"/>
            <w:shd w:val="clear" w:color="auto" w:fill="E2EFD9" w:themeFill="accent6" w:themeFillTint="33"/>
            <w:vAlign w:val="center"/>
          </w:tcPr>
          <w:p w:rsidR="00900B27" w:rsidRPr="004E4737" w:rsidRDefault="00B45102" w:rsidP="006C3BC5">
            <w:pPr>
              <w:spacing w:before="0" w:after="0"/>
              <w:rPr>
                <w:lang w:val="fr-FR"/>
              </w:rPr>
            </w:pPr>
            <w:r>
              <w:rPr>
                <w:lang w:val="fr-FR"/>
              </w:rPr>
              <w:t>0</w:t>
            </w:r>
            <w:r w:rsidR="00900B27">
              <w:rPr>
                <w:lang w:val="fr-FR"/>
              </w:rPr>
              <w:t>1/201</w:t>
            </w:r>
            <w:r>
              <w:rPr>
                <w:lang w:val="fr-FR"/>
              </w:rPr>
              <w:t>9</w:t>
            </w:r>
          </w:p>
        </w:tc>
        <w:tc>
          <w:tcPr>
            <w:tcW w:w="2551" w:type="dxa"/>
            <w:shd w:val="clear" w:color="auto" w:fill="E2EFD9" w:themeFill="accent6" w:themeFillTint="33"/>
            <w:vAlign w:val="center"/>
          </w:tcPr>
          <w:p w:rsidR="00900B27" w:rsidRPr="004E4737" w:rsidRDefault="00900B27" w:rsidP="00B86362">
            <w:pPr>
              <w:spacing w:before="0" w:after="0"/>
              <w:rPr>
                <w:lang w:val="fr-FR"/>
              </w:rPr>
            </w:pPr>
            <w:r w:rsidRPr="004E4737">
              <w:rPr>
                <w:lang w:val="fr-FR"/>
              </w:rPr>
              <w:t>Mme Nepidé</w:t>
            </w:r>
            <w:r>
              <w:rPr>
                <w:lang w:val="fr-FR"/>
              </w:rPr>
              <w:t xml:space="preserve"> </w:t>
            </w:r>
            <w:r w:rsidRPr="004E4737">
              <w:rPr>
                <w:lang w:val="fr-FR"/>
              </w:rPr>
              <w:t>Dossoum</w:t>
            </w:r>
            <w:r>
              <w:rPr>
                <w:lang w:val="fr-FR"/>
              </w:rPr>
              <w:t xml:space="preserve"> </w:t>
            </w:r>
            <w:r w:rsidRPr="004E4737">
              <w:rPr>
                <w:lang w:val="fr-FR"/>
              </w:rPr>
              <w:t>Popé</w:t>
            </w:r>
            <w:r>
              <w:rPr>
                <w:lang w:val="fr-FR"/>
              </w:rPr>
              <w:t>e</w:t>
            </w:r>
          </w:p>
        </w:tc>
        <w:tc>
          <w:tcPr>
            <w:tcW w:w="2552" w:type="dxa"/>
            <w:shd w:val="clear" w:color="auto" w:fill="E2EFD9" w:themeFill="accent6" w:themeFillTint="33"/>
            <w:vAlign w:val="center"/>
          </w:tcPr>
          <w:p w:rsidR="00900B27" w:rsidRPr="004E4737" w:rsidRDefault="00920CA4" w:rsidP="00B86362">
            <w:pPr>
              <w:spacing w:before="0" w:after="0"/>
              <w:rPr>
                <w:lang w:val="fr-FR"/>
              </w:rPr>
            </w:pPr>
            <w:r>
              <w:rPr>
                <w:lang w:val="fr-FR"/>
              </w:rPr>
              <w:t>Conseillère</w:t>
            </w:r>
            <w:r w:rsidR="000610C4">
              <w:rPr>
                <w:lang w:val="fr-FR"/>
              </w:rPr>
              <w:t xml:space="preserve"> à la Chambre de</w:t>
            </w:r>
            <w:r>
              <w:rPr>
                <w:lang w:val="fr-FR"/>
              </w:rPr>
              <w:t xml:space="preserve"> Comptes</w:t>
            </w:r>
          </w:p>
        </w:tc>
        <w:tc>
          <w:tcPr>
            <w:tcW w:w="2126" w:type="dxa"/>
            <w:shd w:val="clear" w:color="auto" w:fill="E2EFD9" w:themeFill="accent6" w:themeFillTint="33"/>
            <w:vAlign w:val="center"/>
          </w:tcPr>
          <w:p w:rsidR="00900B27" w:rsidRPr="004E4737" w:rsidRDefault="00900B27" w:rsidP="00B86362">
            <w:pPr>
              <w:spacing w:before="0" w:after="0"/>
              <w:rPr>
                <w:lang w:val="fr-FR"/>
              </w:rPr>
            </w:pPr>
            <w:r w:rsidRPr="004E4737">
              <w:rPr>
                <w:lang w:val="fr-FR"/>
              </w:rPr>
              <w:t xml:space="preserve">Chambre des Comptes </w:t>
            </w:r>
          </w:p>
        </w:tc>
        <w:tc>
          <w:tcPr>
            <w:tcW w:w="794" w:type="dxa"/>
            <w:shd w:val="clear" w:color="auto" w:fill="E2EFD9" w:themeFill="accent6" w:themeFillTint="33"/>
            <w:vAlign w:val="center"/>
          </w:tcPr>
          <w:p w:rsidR="00900B27" w:rsidRPr="004E4737" w:rsidRDefault="00900B27" w:rsidP="00B86362">
            <w:pPr>
              <w:spacing w:before="0" w:after="0"/>
              <w:rPr>
                <w:lang w:val="fr-FR"/>
              </w:rPr>
            </w:pPr>
            <w:r w:rsidRPr="004E4737">
              <w:rPr>
                <w:lang w:val="fr-FR"/>
              </w:rPr>
              <w:t>F</w:t>
            </w:r>
          </w:p>
        </w:tc>
        <w:tc>
          <w:tcPr>
            <w:tcW w:w="3871" w:type="dxa"/>
            <w:shd w:val="clear" w:color="auto" w:fill="E2EFD9" w:themeFill="accent6" w:themeFillTint="33"/>
            <w:vAlign w:val="center"/>
          </w:tcPr>
          <w:p w:rsidR="00900B27" w:rsidRPr="004E4737" w:rsidRDefault="000E3317" w:rsidP="00B86362">
            <w:pPr>
              <w:spacing w:before="0" w:after="0"/>
              <w:rPr>
                <w:lang w:val="fr-FR"/>
              </w:rPr>
            </w:pPr>
            <w:r>
              <w:rPr>
                <w:lang w:val="fr-FR"/>
              </w:rPr>
              <w:t>Régulier  </w:t>
            </w:r>
          </w:p>
        </w:tc>
      </w:tr>
      <w:tr w:rsidR="00900B27" w:rsidRPr="00944032" w:rsidTr="00F21332">
        <w:trPr>
          <w:trHeight w:val="457"/>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B45102" w:rsidP="00B86362">
            <w:pPr>
              <w:spacing w:before="0" w:after="0"/>
              <w:rPr>
                <w:lang w:val="fr-FR"/>
              </w:rPr>
            </w:pPr>
            <w:r>
              <w:rPr>
                <w:lang w:val="fr-FR"/>
              </w:rPr>
              <w:t>01/2019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Yolla</w:t>
            </w:r>
            <w:r>
              <w:rPr>
                <w:lang w:val="fr-FR"/>
              </w:rPr>
              <w:t xml:space="preserve"> </w:t>
            </w:r>
            <w:r w:rsidRPr="004E4737">
              <w:rPr>
                <w:lang w:val="fr-FR"/>
              </w:rPr>
              <w:t>Zongre</w:t>
            </w:r>
          </w:p>
        </w:tc>
        <w:tc>
          <w:tcPr>
            <w:tcW w:w="2552"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SG/ AOPT</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Association des Opérateurs Pétroliers du Tchad</w:t>
            </w:r>
            <w:r>
              <w:rPr>
                <w:lang w:val="fr-FR"/>
              </w:rPr>
              <w:t xml:space="preserve"> (</w:t>
            </w:r>
            <w:r w:rsidRPr="004E4737">
              <w:rPr>
                <w:lang w:val="fr-FR"/>
              </w:rPr>
              <w:t>ESSO)</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B96BC8" w:rsidP="00033224">
            <w:pPr>
              <w:spacing w:before="0" w:after="0"/>
              <w:rPr>
                <w:lang w:val="fr-FR"/>
              </w:rPr>
            </w:pPr>
            <w:r>
              <w:rPr>
                <w:lang w:val="fr-FR"/>
              </w:rPr>
              <w:t xml:space="preserve">Régulier </w:t>
            </w:r>
            <w:r w:rsidR="004B2CBB">
              <w:rPr>
                <w:lang w:val="fr-FR"/>
              </w:rPr>
              <w:t xml:space="preserve">jusqu’à son décès </w:t>
            </w:r>
            <w:r w:rsidR="00900B27" w:rsidRPr="004E4737">
              <w:rPr>
                <w:lang w:val="fr-FR"/>
              </w:rPr>
              <w:t xml:space="preserve"> </w:t>
            </w:r>
          </w:p>
        </w:tc>
      </w:tr>
      <w:tr w:rsidR="00900B27" w:rsidRPr="004E4737" w:rsidTr="00F21332">
        <w:trPr>
          <w:trHeight w:val="81"/>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B45102" w:rsidP="00B86362">
            <w:pPr>
              <w:spacing w:before="0" w:after="0"/>
              <w:rPr>
                <w:lang w:val="fr-FR"/>
              </w:rPr>
            </w:pPr>
            <w:r>
              <w:rPr>
                <w:lang w:val="fr-FR"/>
              </w:rPr>
              <w:t>01/2019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Ricelle Armande Tueguen</w:t>
            </w:r>
          </w:p>
        </w:tc>
        <w:tc>
          <w:tcPr>
            <w:tcW w:w="2552" w:type="dxa"/>
            <w:shd w:val="clear" w:color="auto" w:fill="FFF2CC" w:themeFill="accent4" w:themeFillTint="33"/>
            <w:vAlign w:val="center"/>
          </w:tcPr>
          <w:p w:rsidR="00900B27" w:rsidRPr="004E4737" w:rsidRDefault="007301EA" w:rsidP="00B86362">
            <w:pPr>
              <w:spacing w:before="0" w:after="0"/>
              <w:rPr>
                <w:lang w:val="fr-FR"/>
              </w:rPr>
            </w:pPr>
            <w:r>
              <w:rPr>
                <w:lang w:val="fr-FR"/>
              </w:rPr>
              <w:t xml:space="preserve">Superviseur comptable </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United Hydrocarbon</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F</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4E4737" w:rsidTr="00F21332">
        <w:trPr>
          <w:trHeight w:val="81"/>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Oscar Deffosso</w:t>
            </w:r>
          </w:p>
        </w:tc>
        <w:tc>
          <w:tcPr>
            <w:tcW w:w="2552" w:type="dxa"/>
            <w:shd w:val="clear" w:color="auto" w:fill="FFF2CC" w:themeFill="accent4" w:themeFillTint="33"/>
            <w:vAlign w:val="center"/>
          </w:tcPr>
          <w:p w:rsidR="00900B27" w:rsidRPr="004E4737" w:rsidRDefault="00E949ED" w:rsidP="00B86362">
            <w:pPr>
              <w:spacing w:before="0" w:after="0"/>
              <w:rPr>
                <w:lang w:val="fr-FR"/>
              </w:rPr>
            </w:pPr>
            <w:r>
              <w:rPr>
                <w:lang w:val="fr-FR"/>
              </w:rPr>
              <w:t>Directeur juridique et fiscal</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Consortium Glencore</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900B27" w:rsidP="00355AE5">
            <w:pPr>
              <w:spacing w:before="0" w:after="0"/>
              <w:rPr>
                <w:lang w:val="fr-FR"/>
              </w:rPr>
            </w:pPr>
            <w:r w:rsidRPr="004E4737">
              <w:rPr>
                <w:lang w:val="fr-FR"/>
              </w:rPr>
              <w:t xml:space="preserve">Non </w:t>
            </w:r>
            <w:r w:rsidR="00355AE5">
              <w:rPr>
                <w:lang w:val="fr-FR"/>
              </w:rPr>
              <w:t>régulier</w:t>
            </w:r>
          </w:p>
        </w:tc>
      </w:tr>
      <w:tr w:rsidR="00900B27" w:rsidRPr="004E4737" w:rsidTr="00F21332">
        <w:trPr>
          <w:trHeight w:val="437"/>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DF4142" w:rsidP="00B86362">
            <w:pPr>
              <w:spacing w:before="0" w:after="0"/>
              <w:rPr>
                <w:lang w:val="fr-FR"/>
              </w:rPr>
            </w:pPr>
            <w:r>
              <w:rPr>
                <w:lang w:val="fr-FR"/>
              </w:rPr>
              <w:t>02/2019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Laoudomaye Amigo</w:t>
            </w:r>
          </w:p>
        </w:tc>
        <w:tc>
          <w:tcPr>
            <w:tcW w:w="2552" w:type="dxa"/>
            <w:shd w:val="clear" w:color="auto" w:fill="FFF2CC" w:themeFill="accent4" w:themeFillTint="33"/>
            <w:vAlign w:val="center"/>
          </w:tcPr>
          <w:p w:rsidR="00900B27" w:rsidRPr="004E4737" w:rsidRDefault="00E949ED" w:rsidP="00B86362">
            <w:pPr>
              <w:spacing w:before="0" w:after="0"/>
              <w:rPr>
                <w:lang w:val="fr-FR"/>
              </w:rPr>
            </w:pPr>
            <w:r>
              <w:rPr>
                <w:lang w:val="fr-FR"/>
              </w:rPr>
              <w:t>Chef</w:t>
            </w:r>
            <w:r w:rsidR="00796A13">
              <w:rPr>
                <w:lang w:val="fr-FR"/>
              </w:rPr>
              <w:t xml:space="preserve"> de section</w:t>
            </w:r>
            <w:r>
              <w:rPr>
                <w:lang w:val="fr-FR"/>
              </w:rPr>
              <w:t xml:space="preserve"> </w:t>
            </w:r>
            <w:r w:rsidR="00796A13">
              <w:rPr>
                <w:lang w:val="fr-FR"/>
              </w:rPr>
              <w:t xml:space="preserve">comptabilité </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CNPCI</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D76157" w:rsidTr="00F21332">
        <w:trPr>
          <w:trHeight w:val="429"/>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2021</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Soumaine</w:t>
            </w:r>
            <w:r>
              <w:rPr>
                <w:lang w:val="fr-FR"/>
              </w:rPr>
              <w:t xml:space="preserve"> </w:t>
            </w:r>
            <w:r w:rsidRPr="004E4737">
              <w:rPr>
                <w:lang w:val="fr-FR"/>
              </w:rPr>
              <w:t>Taguina</w:t>
            </w:r>
          </w:p>
        </w:tc>
        <w:tc>
          <w:tcPr>
            <w:tcW w:w="2552" w:type="dxa"/>
            <w:shd w:val="clear" w:color="auto" w:fill="FFF2CC" w:themeFill="accent4" w:themeFillTint="33"/>
            <w:vAlign w:val="center"/>
          </w:tcPr>
          <w:p w:rsidR="00900B27" w:rsidRPr="004E4737" w:rsidRDefault="004B2CBB" w:rsidP="00B86362">
            <w:pPr>
              <w:spacing w:before="0" w:after="0"/>
              <w:rPr>
                <w:lang w:val="fr-FR"/>
              </w:rPr>
            </w:pPr>
            <w:r>
              <w:rPr>
                <w:lang w:val="fr-FR"/>
              </w:rPr>
              <w:t xml:space="preserve">Conseiller </w:t>
            </w:r>
            <w:r w:rsidR="00524D6D">
              <w:rPr>
                <w:lang w:val="fr-FR"/>
              </w:rPr>
              <w:t xml:space="preserve">technique </w:t>
            </w:r>
            <w:r>
              <w:rPr>
                <w:lang w:val="fr-FR"/>
              </w:rPr>
              <w:t>de DG SHT</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SHT</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 xml:space="preserve">M </w:t>
            </w:r>
          </w:p>
        </w:tc>
        <w:tc>
          <w:tcPr>
            <w:tcW w:w="3871" w:type="dxa"/>
            <w:shd w:val="clear" w:color="auto" w:fill="FFF2CC" w:themeFill="accent4" w:themeFillTint="33"/>
            <w:vAlign w:val="center"/>
          </w:tcPr>
          <w:p w:rsidR="00900B27" w:rsidRPr="004E4737" w:rsidRDefault="00900B27" w:rsidP="001C0E48">
            <w:pPr>
              <w:spacing w:before="0" w:after="0"/>
              <w:rPr>
                <w:lang w:val="fr-FR"/>
              </w:rPr>
            </w:pPr>
            <w:r w:rsidRPr="005240DE">
              <w:rPr>
                <w:sz w:val="16"/>
                <w:lang w:val="fr-FR"/>
              </w:rPr>
              <w:t xml:space="preserve">Nouveau dans la période examinée </w:t>
            </w:r>
          </w:p>
        </w:tc>
      </w:tr>
      <w:tr w:rsidR="00900B27" w:rsidRPr="004E4737" w:rsidTr="00F21332">
        <w:trPr>
          <w:trHeight w:val="407"/>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AF6DF6" w:rsidP="00B86362">
            <w:pPr>
              <w:spacing w:before="0" w:after="0"/>
              <w:rPr>
                <w:lang w:val="fr-FR"/>
              </w:rPr>
            </w:pPr>
            <w:r>
              <w:rPr>
                <w:lang w:val="fr-FR"/>
              </w:rPr>
              <w:t>11/2019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Djimadoum</w:t>
            </w:r>
            <w:r>
              <w:rPr>
                <w:lang w:val="fr-FR"/>
              </w:rPr>
              <w:t xml:space="preserve"> </w:t>
            </w:r>
            <w:r w:rsidR="00387CF5">
              <w:rPr>
                <w:lang w:val="fr-FR"/>
              </w:rPr>
              <w:t>Nam</w:t>
            </w:r>
            <w:r w:rsidRPr="004E4737">
              <w:rPr>
                <w:lang w:val="fr-FR"/>
              </w:rPr>
              <w:t>batingar</w:t>
            </w:r>
          </w:p>
        </w:tc>
        <w:tc>
          <w:tcPr>
            <w:tcW w:w="2552" w:type="dxa"/>
            <w:shd w:val="clear" w:color="auto" w:fill="FFF2CC" w:themeFill="accent4" w:themeFillTint="33"/>
            <w:vAlign w:val="center"/>
          </w:tcPr>
          <w:p w:rsidR="00900B27" w:rsidRPr="004E4737" w:rsidRDefault="00667D0C" w:rsidP="00B86362">
            <w:pPr>
              <w:spacing w:before="0" w:after="0"/>
              <w:rPr>
                <w:lang w:val="fr-FR"/>
              </w:rPr>
            </w:pPr>
            <w:r>
              <w:rPr>
                <w:lang w:val="fr-FR"/>
              </w:rPr>
              <w:t>Directeur des recherches</w:t>
            </w:r>
          </w:p>
        </w:tc>
        <w:tc>
          <w:tcPr>
            <w:tcW w:w="2126" w:type="dxa"/>
            <w:shd w:val="clear" w:color="auto" w:fill="FFF2CC" w:themeFill="accent4" w:themeFillTint="33"/>
            <w:vAlign w:val="center"/>
          </w:tcPr>
          <w:p w:rsidR="00900B27" w:rsidRPr="004E4737" w:rsidRDefault="00AF6DF6" w:rsidP="00B86362">
            <w:pPr>
              <w:spacing w:before="0" w:after="0"/>
              <w:rPr>
                <w:lang w:val="fr-FR"/>
              </w:rPr>
            </w:pPr>
            <w:r>
              <w:rPr>
                <w:lang w:val="fr-FR"/>
              </w:rPr>
              <w:t>SONAMIG</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4E4737" w:rsidTr="00F21332">
        <w:trPr>
          <w:trHeight w:val="426"/>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900B27" w:rsidP="00B86362">
            <w:pPr>
              <w:spacing w:before="0" w:after="0"/>
              <w:rPr>
                <w:lang w:val="fr-FR"/>
              </w:rPr>
            </w:pPr>
            <w:r>
              <w:rPr>
                <w:lang w:val="fr-FR"/>
              </w:rPr>
              <w:t>08/</w:t>
            </w:r>
            <w:r w:rsidRPr="004E4737">
              <w:rPr>
                <w:lang w:val="fr-FR"/>
              </w:rPr>
              <w:t>2021</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Djadda</w:t>
            </w:r>
            <w:r>
              <w:rPr>
                <w:lang w:val="fr-FR"/>
              </w:rPr>
              <w:t xml:space="preserve"> </w:t>
            </w:r>
            <w:r w:rsidRPr="004E4737">
              <w:rPr>
                <w:lang w:val="fr-FR"/>
              </w:rPr>
              <w:t>Abakar SIDICK</w:t>
            </w:r>
          </w:p>
        </w:tc>
        <w:tc>
          <w:tcPr>
            <w:tcW w:w="2552" w:type="dxa"/>
            <w:shd w:val="clear" w:color="auto" w:fill="FFF2CC" w:themeFill="accent4" w:themeFillTint="33"/>
            <w:vAlign w:val="center"/>
          </w:tcPr>
          <w:p w:rsidR="00900B27" w:rsidRPr="004E4737" w:rsidRDefault="004B2CBB" w:rsidP="00B86362">
            <w:pPr>
              <w:spacing w:before="0" w:after="0"/>
              <w:rPr>
                <w:lang w:val="fr-FR"/>
              </w:rPr>
            </w:pPr>
            <w:r>
              <w:rPr>
                <w:lang w:val="fr-FR"/>
              </w:rPr>
              <w:t>C</w:t>
            </w:r>
            <w:r w:rsidR="00723EED">
              <w:rPr>
                <w:lang w:val="fr-FR"/>
              </w:rPr>
              <w:t>hef c</w:t>
            </w:r>
            <w:r>
              <w:rPr>
                <w:lang w:val="fr-FR"/>
              </w:rPr>
              <w:t>omptable à la SOTEC</w:t>
            </w:r>
            <w:r w:rsidR="00524D6D">
              <w:rPr>
                <w:lang w:val="fr-FR"/>
              </w:rPr>
              <w:t>/DAF par intérim</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SOTEC</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 xml:space="preserve">M </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4E4737" w:rsidTr="00160104">
        <w:trPr>
          <w:trHeight w:val="81"/>
          <w:jc w:val="center"/>
        </w:trPr>
        <w:tc>
          <w:tcPr>
            <w:tcW w:w="1702" w:type="dxa"/>
            <w:shd w:val="clear" w:color="auto" w:fill="D0CECE" w:themeFill="background2" w:themeFillShade="E6"/>
            <w:vAlign w:val="center"/>
          </w:tcPr>
          <w:p w:rsidR="00900B27" w:rsidRPr="004E4737" w:rsidRDefault="00900B27" w:rsidP="00160104">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00B27" w:rsidRPr="004E4737" w:rsidRDefault="00900B27" w:rsidP="00B86362">
            <w:pPr>
              <w:spacing w:before="0" w:after="0"/>
              <w:rPr>
                <w:lang w:val="fr-FR"/>
              </w:rPr>
            </w:pPr>
          </w:p>
        </w:tc>
        <w:tc>
          <w:tcPr>
            <w:tcW w:w="1134" w:type="dxa"/>
            <w:shd w:val="clear" w:color="auto" w:fill="D0CECE" w:themeFill="background2" w:themeFillShade="E6"/>
            <w:vAlign w:val="center"/>
          </w:tcPr>
          <w:p w:rsidR="00900B27" w:rsidRPr="004E4737" w:rsidRDefault="00387CF5" w:rsidP="00B86362">
            <w:pPr>
              <w:spacing w:before="0" w:after="0"/>
              <w:rPr>
                <w:lang w:val="fr-FR"/>
              </w:rPr>
            </w:pPr>
            <w:r>
              <w:rPr>
                <w:lang w:val="fr-FR"/>
              </w:rPr>
              <w:t>01/2019</w:t>
            </w:r>
          </w:p>
        </w:tc>
        <w:tc>
          <w:tcPr>
            <w:tcW w:w="2551" w:type="dxa"/>
            <w:shd w:val="clear" w:color="auto" w:fill="D0CECE" w:themeFill="background2" w:themeFillShade="E6"/>
            <w:vAlign w:val="center"/>
          </w:tcPr>
          <w:p w:rsidR="00900B27" w:rsidRPr="004E4737" w:rsidRDefault="00900B27" w:rsidP="00B86362">
            <w:pPr>
              <w:spacing w:before="0" w:after="0"/>
              <w:rPr>
                <w:lang w:val="fr-FR"/>
              </w:rPr>
            </w:pPr>
            <w:r w:rsidRPr="004E4737">
              <w:rPr>
                <w:lang w:val="fr-FR"/>
              </w:rPr>
              <w:t>Me Bangah</w:t>
            </w:r>
            <w:r>
              <w:rPr>
                <w:lang w:val="fr-FR"/>
              </w:rPr>
              <w:t xml:space="preserve"> </w:t>
            </w:r>
            <w:r w:rsidRPr="004E4737">
              <w:rPr>
                <w:lang w:val="fr-FR"/>
              </w:rPr>
              <w:t>Yengding Nathan</w:t>
            </w:r>
          </w:p>
        </w:tc>
        <w:tc>
          <w:tcPr>
            <w:tcW w:w="2552" w:type="dxa"/>
            <w:shd w:val="clear" w:color="auto" w:fill="D0CECE" w:themeFill="background2" w:themeFillShade="E6"/>
            <w:vAlign w:val="center"/>
          </w:tcPr>
          <w:p w:rsidR="00900B27" w:rsidRPr="004E4737" w:rsidRDefault="00900B27" w:rsidP="00B86362">
            <w:pPr>
              <w:spacing w:before="0" w:after="0"/>
              <w:rPr>
                <w:lang w:val="fr-FR"/>
              </w:rPr>
            </w:pPr>
          </w:p>
        </w:tc>
        <w:tc>
          <w:tcPr>
            <w:tcW w:w="2126" w:type="dxa"/>
            <w:shd w:val="clear" w:color="auto" w:fill="D0CECE" w:themeFill="background2" w:themeFillShade="E6"/>
            <w:vAlign w:val="center"/>
          </w:tcPr>
          <w:p w:rsidR="00900B27" w:rsidRPr="004E4737" w:rsidRDefault="00900B27" w:rsidP="00B86362">
            <w:pPr>
              <w:spacing w:before="0" w:after="0"/>
              <w:rPr>
                <w:lang w:val="fr-FR"/>
              </w:rPr>
            </w:pPr>
            <w:r w:rsidRPr="004E4737">
              <w:rPr>
                <w:lang w:val="fr-FR"/>
              </w:rPr>
              <w:t>UST</w:t>
            </w:r>
          </w:p>
        </w:tc>
        <w:tc>
          <w:tcPr>
            <w:tcW w:w="794" w:type="dxa"/>
            <w:shd w:val="clear" w:color="auto" w:fill="D0CECE" w:themeFill="background2" w:themeFillShade="E6"/>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D0CECE" w:themeFill="background2" w:themeFillShade="E6"/>
            <w:vAlign w:val="center"/>
          </w:tcPr>
          <w:p w:rsidR="00900B27" w:rsidRPr="004E4737" w:rsidRDefault="00355AE5" w:rsidP="00B86362">
            <w:pPr>
              <w:spacing w:before="0" w:after="0"/>
              <w:rPr>
                <w:lang w:val="fr-FR"/>
              </w:rPr>
            </w:pPr>
            <w:r>
              <w:rPr>
                <w:lang w:val="fr-FR"/>
              </w:rPr>
              <w:t>Régulier  </w:t>
            </w:r>
          </w:p>
        </w:tc>
      </w:tr>
      <w:tr w:rsidR="009B2186" w:rsidRPr="00944032" w:rsidTr="00160104">
        <w:trPr>
          <w:trHeight w:val="469"/>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Frederick Brahidil</w:t>
            </w:r>
            <w:r>
              <w:rPr>
                <w:lang w:val="fr-FR"/>
              </w:rPr>
              <w:t xml:space="preserve"> </w:t>
            </w:r>
            <w:r w:rsidRPr="004E4737">
              <w:rPr>
                <w:lang w:val="fr-FR"/>
              </w:rPr>
              <w:t>Deba</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APAD</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M</w:t>
            </w:r>
          </w:p>
        </w:tc>
        <w:tc>
          <w:tcPr>
            <w:tcW w:w="3871" w:type="dxa"/>
            <w:shd w:val="clear" w:color="auto" w:fill="D0CECE" w:themeFill="background2" w:themeFillShade="E6"/>
            <w:vAlign w:val="center"/>
          </w:tcPr>
          <w:p w:rsidR="009B2186" w:rsidRPr="004E4737" w:rsidRDefault="009B2186" w:rsidP="00A55AA6">
            <w:pPr>
              <w:spacing w:before="0" w:after="0"/>
              <w:rPr>
                <w:lang w:val="fr-FR"/>
              </w:rPr>
            </w:pPr>
            <w:r>
              <w:rPr>
                <w:lang w:val="fr-FR"/>
              </w:rPr>
              <w:t xml:space="preserve">Régulier jusqu’à son décès </w:t>
            </w:r>
            <w:r w:rsidRPr="004E4737">
              <w:rPr>
                <w:lang w:val="fr-FR"/>
              </w:rPr>
              <w:t xml:space="preserve"> </w:t>
            </w:r>
          </w:p>
        </w:tc>
      </w:tr>
      <w:tr w:rsidR="009B2186" w:rsidRPr="004E4737" w:rsidTr="00160104">
        <w:trPr>
          <w:trHeight w:val="81"/>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Clarisse Nehoudamadji</w:t>
            </w:r>
            <w:r>
              <w:rPr>
                <w:lang w:val="fr-FR"/>
              </w:rPr>
              <w:t xml:space="preserve"> </w:t>
            </w:r>
            <w:r w:rsidRPr="004E4737">
              <w:rPr>
                <w:lang w:val="fr-FR"/>
              </w:rPr>
              <w:t>Nailar</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CELIAF</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F</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69"/>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Mekombe</w:t>
            </w:r>
            <w:r>
              <w:rPr>
                <w:lang w:val="fr-FR"/>
              </w:rPr>
              <w:t xml:space="preserve"> </w:t>
            </w:r>
            <w:r w:rsidRPr="004E4737">
              <w:rPr>
                <w:lang w:val="fr-FR"/>
              </w:rPr>
              <w:t>Therese</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AFJT</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F</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17"/>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Nodjitoloum Salomon</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ACAT</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M</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48"/>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Nadjirambaye Maxime </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SWISSAID</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M </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57"/>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Nadji</w:t>
            </w:r>
            <w:r>
              <w:rPr>
                <w:lang w:val="fr-FR"/>
              </w:rPr>
              <w:t xml:space="preserve"> </w:t>
            </w:r>
            <w:r w:rsidRPr="004E4737">
              <w:rPr>
                <w:lang w:val="fr-FR"/>
              </w:rPr>
              <w:t>Nelambaye</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CPPL</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M </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bl>
    <w:p w:rsidR="006F24F4" w:rsidRDefault="006F24F4" w:rsidP="0082284E">
      <w:pPr>
        <w:rPr>
          <w:b/>
          <w:bCs/>
          <w:i/>
          <w:iCs/>
          <w:lang w:val="fr-FR"/>
        </w:rPr>
      </w:pPr>
    </w:p>
    <w:p w:rsidR="006F24F4" w:rsidRDefault="006F24F4" w:rsidP="0082284E">
      <w:pPr>
        <w:rPr>
          <w:b/>
          <w:bCs/>
          <w:i/>
          <w:iCs/>
          <w:lang w:val="fr-FR"/>
        </w:rPr>
        <w:sectPr w:rsidR="006F24F4" w:rsidSect="006F24F4">
          <w:pgSz w:w="16840" w:h="11901" w:orient="landscape"/>
          <w:pgMar w:top="1418" w:right="1418" w:bottom="1411" w:left="1418" w:header="851" w:footer="113" w:gutter="0"/>
          <w:pgNumType w:start="1"/>
          <w:cols w:space="708"/>
          <w:titlePg/>
          <w:docGrid w:linePitch="326"/>
        </w:sectPr>
      </w:pPr>
    </w:p>
    <w:p w:rsidR="0082284E" w:rsidRPr="004E4737" w:rsidRDefault="0082284E" w:rsidP="0082284E">
      <w:pPr>
        <w:rPr>
          <w:b/>
          <w:bCs/>
          <w:i/>
          <w:iCs/>
          <w:lang w:val="fr-FR"/>
        </w:rPr>
      </w:pPr>
      <w:r w:rsidRPr="004E4737">
        <w:rPr>
          <w:b/>
          <w:bCs/>
          <w:i/>
          <w:iCs/>
          <w:lang w:val="fr-FR"/>
        </w:rPr>
        <w:t xml:space="preserve">2. </w:t>
      </w:r>
      <w:r w:rsidRPr="004E4737">
        <w:rPr>
          <w:b/>
          <w:bCs/>
          <w:lang w:val="fr-FR"/>
        </w:rPr>
        <w:t>Modifications dans la composition du GMP pendant la période examinée et raison (c’est-à-dire si certaines personnes ont été membres du GMP pendant la période examinée mais ne le sont plus). Merci de remplir le tableau ci-dessous. Ajouter des lignes le cas échéant.</w:t>
      </w:r>
    </w:p>
    <w:tbl>
      <w:tblPr>
        <w:tblStyle w:val="Grilledutableau"/>
        <w:tblW w:w="10326" w:type="dxa"/>
        <w:jc w:val="center"/>
        <w:tblInd w:w="-318" w:type="dxa"/>
        <w:tblLook w:val="04A0" w:firstRow="1" w:lastRow="0" w:firstColumn="1" w:lastColumn="0" w:noHBand="0" w:noVBand="1"/>
      </w:tblPr>
      <w:tblGrid>
        <w:gridCol w:w="1593"/>
        <w:gridCol w:w="2379"/>
        <w:gridCol w:w="1986"/>
        <w:gridCol w:w="2231"/>
        <w:gridCol w:w="2137"/>
      </w:tblGrid>
      <w:tr w:rsidR="0082284E" w:rsidRPr="004E4737" w:rsidTr="00441560">
        <w:trPr>
          <w:trHeight w:val="114"/>
          <w:jc w:val="center"/>
        </w:trPr>
        <w:tc>
          <w:tcPr>
            <w:tcW w:w="1593" w:type="dxa"/>
            <w:shd w:val="clear" w:color="auto" w:fill="E7E6E6" w:themeFill="background2"/>
            <w:vAlign w:val="center"/>
          </w:tcPr>
          <w:p w:rsidR="0082284E" w:rsidRPr="004E4737" w:rsidRDefault="0082284E" w:rsidP="00441560">
            <w:pPr>
              <w:spacing w:before="0" w:after="0"/>
            </w:pPr>
            <w:r w:rsidRPr="004E4737">
              <w:t>Collège</w:t>
            </w:r>
          </w:p>
        </w:tc>
        <w:tc>
          <w:tcPr>
            <w:tcW w:w="2379" w:type="dxa"/>
            <w:shd w:val="clear" w:color="auto" w:fill="E7E6E6" w:themeFill="background2"/>
            <w:vAlign w:val="center"/>
          </w:tcPr>
          <w:p w:rsidR="0082284E" w:rsidRPr="004E4737" w:rsidRDefault="0082284E" w:rsidP="00441560">
            <w:pPr>
              <w:spacing w:before="0" w:after="0"/>
            </w:pPr>
            <w:r w:rsidRPr="004E4737">
              <w:t xml:space="preserve">Nom du </w:t>
            </w:r>
            <w:r w:rsidR="00441560">
              <w:t>memb</w:t>
            </w:r>
            <w:r w:rsidR="004C05AB">
              <w:t>re</w:t>
            </w:r>
            <w:r w:rsidR="00441560">
              <w:t xml:space="preserve"> </w:t>
            </w:r>
            <w:r w:rsidR="009846D0" w:rsidRPr="004E4737">
              <w:t>precedent</w:t>
            </w:r>
          </w:p>
        </w:tc>
        <w:tc>
          <w:tcPr>
            <w:tcW w:w="1986" w:type="dxa"/>
            <w:shd w:val="clear" w:color="auto" w:fill="E7E6E6" w:themeFill="background2"/>
            <w:vAlign w:val="center"/>
          </w:tcPr>
          <w:p w:rsidR="0082284E" w:rsidRPr="004E4737" w:rsidRDefault="0082284E" w:rsidP="00441560">
            <w:pPr>
              <w:spacing w:before="0" w:after="0"/>
              <w:jc w:val="center"/>
              <w:rPr>
                <w:lang w:val="fr-FR"/>
              </w:rPr>
            </w:pPr>
            <w:r w:rsidRPr="004E4737">
              <w:rPr>
                <w:lang w:val="fr-FR"/>
              </w:rPr>
              <w:t>A cessé d’être membre du GMP le (</w:t>
            </w:r>
            <w:r w:rsidR="00D73390" w:rsidRPr="004E4737">
              <w:rPr>
                <w:lang w:val="fr-FR"/>
              </w:rPr>
              <w:t>MM/AA</w:t>
            </w:r>
            <w:r w:rsidRPr="004E4737">
              <w:rPr>
                <w:lang w:val="fr-FR"/>
              </w:rPr>
              <w:t>)</w:t>
            </w:r>
          </w:p>
        </w:tc>
        <w:tc>
          <w:tcPr>
            <w:tcW w:w="2231" w:type="dxa"/>
            <w:shd w:val="clear" w:color="auto" w:fill="E7E6E6" w:themeFill="background2"/>
            <w:vAlign w:val="center"/>
          </w:tcPr>
          <w:p w:rsidR="0082284E" w:rsidRPr="004E4737" w:rsidRDefault="0082284E" w:rsidP="00441560">
            <w:pPr>
              <w:spacing w:before="0" w:after="0"/>
            </w:pPr>
            <w:r w:rsidRPr="004E4737">
              <w:t>Raison</w:t>
            </w:r>
          </w:p>
        </w:tc>
        <w:tc>
          <w:tcPr>
            <w:tcW w:w="2137" w:type="dxa"/>
            <w:shd w:val="clear" w:color="auto" w:fill="E7E6E6" w:themeFill="background2"/>
            <w:vAlign w:val="center"/>
          </w:tcPr>
          <w:p w:rsidR="0082284E" w:rsidRPr="004E4737" w:rsidRDefault="0082284E" w:rsidP="00441560">
            <w:pPr>
              <w:spacing w:before="0" w:after="0"/>
            </w:pPr>
            <w:r w:rsidRPr="00E80325">
              <w:rPr>
                <w:lang w:val="fr-FR"/>
              </w:rPr>
              <w:t>Remplacé</w:t>
            </w:r>
            <w:r w:rsidRPr="004E4737">
              <w:t xml:space="preserve"> par</w:t>
            </w:r>
          </w:p>
        </w:tc>
      </w:tr>
      <w:tr w:rsidR="0082284E" w:rsidRPr="004E4737" w:rsidTr="00FA6089">
        <w:trPr>
          <w:trHeight w:val="351"/>
          <w:jc w:val="center"/>
        </w:trPr>
        <w:tc>
          <w:tcPr>
            <w:tcW w:w="1593" w:type="dxa"/>
            <w:vAlign w:val="center"/>
          </w:tcPr>
          <w:p w:rsidR="0082284E" w:rsidRPr="004E4737" w:rsidRDefault="001F082F" w:rsidP="00FA6089">
            <w:pPr>
              <w:spacing w:before="0" w:after="0"/>
              <w:jc w:val="center"/>
            </w:pPr>
            <w:r w:rsidRPr="004E4737">
              <w:t>Gouvernement</w:t>
            </w:r>
          </w:p>
        </w:tc>
        <w:tc>
          <w:tcPr>
            <w:tcW w:w="2379" w:type="dxa"/>
            <w:vAlign w:val="center"/>
          </w:tcPr>
          <w:p w:rsidR="0082284E" w:rsidRPr="004E4737" w:rsidRDefault="00441560" w:rsidP="00FD595C">
            <w:pPr>
              <w:spacing w:before="0" w:after="0"/>
            </w:pPr>
            <w:r>
              <w:t>Biroué</w:t>
            </w:r>
            <w:r w:rsidR="00061A58">
              <w:t xml:space="preserve"> </w:t>
            </w:r>
            <w:r w:rsidR="0075529B" w:rsidRPr="004E4737">
              <w:t>Wassi</w:t>
            </w:r>
            <w:r>
              <w:t xml:space="preserve"> Kaibaina</w:t>
            </w:r>
          </w:p>
        </w:tc>
        <w:tc>
          <w:tcPr>
            <w:tcW w:w="1986" w:type="dxa"/>
            <w:vAlign w:val="center"/>
          </w:tcPr>
          <w:p w:rsidR="0082284E" w:rsidRPr="004E4737" w:rsidRDefault="00DA2B87" w:rsidP="00FD595C">
            <w:pPr>
              <w:spacing w:before="0" w:after="0"/>
              <w:jc w:val="center"/>
            </w:pPr>
            <w:r>
              <w:t>03/</w:t>
            </w:r>
            <w:r w:rsidR="00DF4142">
              <w:t>2021</w:t>
            </w:r>
          </w:p>
        </w:tc>
        <w:tc>
          <w:tcPr>
            <w:tcW w:w="2231" w:type="dxa"/>
            <w:vAlign w:val="center"/>
          </w:tcPr>
          <w:p w:rsidR="0082284E" w:rsidRPr="004E4737" w:rsidRDefault="001F082F" w:rsidP="00FD595C">
            <w:pPr>
              <w:spacing w:before="0" w:after="0"/>
            </w:pPr>
            <w:r w:rsidRPr="000D6991">
              <w:rPr>
                <w:lang w:val="fr-FR"/>
              </w:rPr>
              <w:t>Décé</w:t>
            </w:r>
            <w:r w:rsidR="002F02FC" w:rsidRPr="000D6991">
              <w:rPr>
                <w:lang w:val="fr-FR"/>
              </w:rPr>
              <w:t>dé</w:t>
            </w:r>
          </w:p>
        </w:tc>
        <w:tc>
          <w:tcPr>
            <w:tcW w:w="2137" w:type="dxa"/>
            <w:vAlign w:val="center"/>
          </w:tcPr>
          <w:p w:rsidR="0082284E" w:rsidRPr="004E4737" w:rsidRDefault="001F082F" w:rsidP="00FD595C">
            <w:pPr>
              <w:spacing w:before="0" w:after="0"/>
            </w:pPr>
            <w:r w:rsidRPr="000D6991">
              <w:rPr>
                <w:lang w:val="fr-FR"/>
              </w:rPr>
              <w:t>Salibou</w:t>
            </w:r>
            <w:r w:rsidR="00E80325">
              <w:t xml:space="preserve"> </w:t>
            </w:r>
            <w:r w:rsidRPr="004E4737">
              <w:t>Garba</w:t>
            </w:r>
          </w:p>
        </w:tc>
      </w:tr>
      <w:tr w:rsidR="0082284E" w:rsidRPr="004E4737" w:rsidTr="00FA6089">
        <w:trPr>
          <w:trHeight w:val="272"/>
          <w:jc w:val="center"/>
        </w:trPr>
        <w:tc>
          <w:tcPr>
            <w:tcW w:w="1593" w:type="dxa"/>
            <w:vAlign w:val="center"/>
          </w:tcPr>
          <w:p w:rsidR="0082284E" w:rsidRPr="004E4737" w:rsidRDefault="00FA6089" w:rsidP="00FA6089">
            <w:pPr>
              <w:spacing w:before="0" w:after="0"/>
              <w:jc w:val="center"/>
            </w:pPr>
            <w:r w:rsidRPr="004E4737">
              <w:t>Gouvernement</w:t>
            </w:r>
          </w:p>
        </w:tc>
        <w:tc>
          <w:tcPr>
            <w:tcW w:w="2379" w:type="dxa"/>
            <w:vAlign w:val="center"/>
          </w:tcPr>
          <w:p w:rsidR="0082284E" w:rsidRPr="004E4737" w:rsidRDefault="001F082F" w:rsidP="00FA6089">
            <w:pPr>
              <w:spacing w:before="0" w:after="0"/>
            </w:pPr>
            <w:r w:rsidRPr="004E4737">
              <w:t>Salibou</w:t>
            </w:r>
            <w:r w:rsidR="00061A58">
              <w:t xml:space="preserve"> </w:t>
            </w:r>
            <w:r w:rsidRPr="004E4737">
              <w:t>Garba</w:t>
            </w:r>
          </w:p>
        </w:tc>
        <w:tc>
          <w:tcPr>
            <w:tcW w:w="1986" w:type="dxa"/>
            <w:vAlign w:val="center"/>
          </w:tcPr>
          <w:p w:rsidR="0082284E" w:rsidRPr="004E4737" w:rsidRDefault="0012419F" w:rsidP="00FD595C">
            <w:pPr>
              <w:spacing w:before="0" w:after="0"/>
              <w:jc w:val="center"/>
            </w:pPr>
            <w:r>
              <w:t>06/</w:t>
            </w:r>
            <w:r w:rsidR="0075529B" w:rsidRPr="004E4737">
              <w:t>2021</w:t>
            </w:r>
          </w:p>
        </w:tc>
        <w:tc>
          <w:tcPr>
            <w:tcW w:w="2231" w:type="dxa"/>
            <w:vAlign w:val="center"/>
          </w:tcPr>
          <w:p w:rsidR="0082284E" w:rsidRPr="004E4737" w:rsidRDefault="0075529B" w:rsidP="00FD595C">
            <w:pPr>
              <w:spacing w:before="0" w:after="0"/>
            </w:pPr>
            <w:r w:rsidRPr="004E4737">
              <w:t>Dissolution</w:t>
            </w:r>
            <w:r w:rsidR="001F082F" w:rsidRPr="004E4737">
              <w:t xml:space="preserve"> du </w:t>
            </w:r>
            <w:r w:rsidR="001F082F" w:rsidRPr="00441560">
              <w:rPr>
                <w:lang w:val="fr-FR"/>
              </w:rPr>
              <w:t>Parlement</w:t>
            </w:r>
          </w:p>
        </w:tc>
        <w:tc>
          <w:tcPr>
            <w:tcW w:w="2137" w:type="dxa"/>
            <w:vAlign w:val="center"/>
          </w:tcPr>
          <w:p w:rsidR="0082284E" w:rsidRPr="004E4737" w:rsidRDefault="0075529B" w:rsidP="00FD595C">
            <w:pPr>
              <w:spacing w:before="0" w:after="0"/>
            </w:pPr>
            <w:r w:rsidRPr="004E4737">
              <w:t xml:space="preserve">En </w:t>
            </w:r>
            <w:r w:rsidRPr="00E80325">
              <w:rPr>
                <w:lang w:val="fr-FR"/>
              </w:rPr>
              <w:t>cours</w:t>
            </w:r>
            <w:r w:rsidRPr="004E4737">
              <w:t xml:space="preserve"> de </w:t>
            </w:r>
            <w:r w:rsidRPr="00E80325">
              <w:rPr>
                <w:lang w:val="fr-FR"/>
              </w:rPr>
              <w:t>remplacement</w:t>
            </w:r>
          </w:p>
        </w:tc>
      </w:tr>
      <w:tr w:rsidR="001F082F" w:rsidRPr="004E4737" w:rsidTr="00FA6089">
        <w:trPr>
          <w:trHeight w:val="335"/>
          <w:jc w:val="center"/>
        </w:trPr>
        <w:tc>
          <w:tcPr>
            <w:tcW w:w="1593" w:type="dxa"/>
            <w:vAlign w:val="center"/>
          </w:tcPr>
          <w:p w:rsidR="001F082F" w:rsidRPr="004E4737" w:rsidRDefault="00FA6089" w:rsidP="00FA6089">
            <w:pPr>
              <w:spacing w:before="0" w:after="0"/>
              <w:jc w:val="center"/>
            </w:pPr>
            <w:r w:rsidRPr="004E4737">
              <w:t>Gouvernement</w:t>
            </w:r>
          </w:p>
        </w:tc>
        <w:tc>
          <w:tcPr>
            <w:tcW w:w="2379" w:type="dxa"/>
            <w:vAlign w:val="center"/>
          </w:tcPr>
          <w:p w:rsidR="001F082F" w:rsidRPr="004E4737" w:rsidRDefault="001F082F" w:rsidP="00FD595C">
            <w:pPr>
              <w:spacing w:before="0" w:after="0"/>
            </w:pPr>
            <w:r w:rsidRPr="004E4737">
              <w:t xml:space="preserve">Blade Maurice </w:t>
            </w:r>
          </w:p>
        </w:tc>
        <w:tc>
          <w:tcPr>
            <w:tcW w:w="1986" w:type="dxa"/>
            <w:vAlign w:val="center"/>
          </w:tcPr>
          <w:p w:rsidR="001F082F" w:rsidRPr="004E4737" w:rsidRDefault="00A55AA6" w:rsidP="00FD595C">
            <w:pPr>
              <w:spacing w:before="0" w:after="0"/>
              <w:jc w:val="center"/>
            </w:pPr>
            <w:r>
              <w:t>11/</w:t>
            </w:r>
            <w:r w:rsidR="0075529B" w:rsidRPr="004E4737">
              <w:t>2021</w:t>
            </w:r>
          </w:p>
        </w:tc>
        <w:tc>
          <w:tcPr>
            <w:tcW w:w="2231" w:type="dxa"/>
            <w:vAlign w:val="center"/>
          </w:tcPr>
          <w:p w:rsidR="001F082F" w:rsidRPr="004E4737" w:rsidRDefault="00323631" w:rsidP="00FD595C">
            <w:pPr>
              <w:spacing w:before="0" w:after="0"/>
            </w:pPr>
            <w:r>
              <w:rPr>
                <w:lang w:val="fr-FR"/>
              </w:rPr>
              <w:t>Retraité</w:t>
            </w:r>
          </w:p>
        </w:tc>
        <w:tc>
          <w:tcPr>
            <w:tcW w:w="2137" w:type="dxa"/>
            <w:vAlign w:val="center"/>
          </w:tcPr>
          <w:p w:rsidR="001F082F" w:rsidRPr="004E4737" w:rsidRDefault="0075529B" w:rsidP="00FD595C">
            <w:pPr>
              <w:spacing w:before="0" w:after="0"/>
            </w:pPr>
            <w:r w:rsidRPr="004E4737">
              <w:t>Moussa</w:t>
            </w:r>
            <w:r w:rsidR="004E4513">
              <w:t xml:space="preserve"> Younous </w:t>
            </w:r>
            <w:r w:rsidRPr="004E4737">
              <w:t>Angou</w:t>
            </w:r>
          </w:p>
        </w:tc>
      </w:tr>
      <w:tr w:rsidR="0012419F" w:rsidRPr="004E4737" w:rsidTr="00FA6089">
        <w:trPr>
          <w:trHeight w:val="526"/>
          <w:jc w:val="center"/>
        </w:trPr>
        <w:tc>
          <w:tcPr>
            <w:tcW w:w="1593" w:type="dxa"/>
            <w:vAlign w:val="center"/>
          </w:tcPr>
          <w:p w:rsidR="0012419F" w:rsidRPr="004E4737" w:rsidRDefault="0012419F" w:rsidP="00FA6089">
            <w:pPr>
              <w:spacing w:before="0" w:after="0"/>
              <w:jc w:val="center"/>
            </w:pPr>
            <w:r w:rsidRPr="004E4737">
              <w:t>Gouvernement</w:t>
            </w:r>
          </w:p>
        </w:tc>
        <w:tc>
          <w:tcPr>
            <w:tcW w:w="2379" w:type="dxa"/>
            <w:vAlign w:val="center"/>
          </w:tcPr>
          <w:p w:rsidR="0012419F" w:rsidRDefault="0012419F" w:rsidP="00FD595C">
            <w:pPr>
              <w:spacing w:before="0" w:after="0"/>
            </w:pPr>
            <w:r>
              <w:t>Boukar Michel</w:t>
            </w:r>
          </w:p>
        </w:tc>
        <w:tc>
          <w:tcPr>
            <w:tcW w:w="1986" w:type="dxa"/>
            <w:vAlign w:val="center"/>
          </w:tcPr>
          <w:p w:rsidR="0012419F" w:rsidRDefault="00682A8B" w:rsidP="00FD595C">
            <w:pPr>
              <w:spacing w:before="0" w:after="0"/>
              <w:jc w:val="center"/>
              <w:rPr>
                <w:lang w:val="fr-FR"/>
              </w:rPr>
            </w:pPr>
            <w:r>
              <w:rPr>
                <w:lang w:val="fr-FR"/>
              </w:rPr>
              <w:t>01/2019</w:t>
            </w:r>
          </w:p>
        </w:tc>
        <w:tc>
          <w:tcPr>
            <w:tcW w:w="2231" w:type="dxa"/>
            <w:vAlign w:val="center"/>
          </w:tcPr>
          <w:p w:rsidR="0012419F" w:rsidRDefault="0012419F" w:rsidP="00845D5B">
            <w:pPr>
              <w:spacing w:before="0" w:after="0"/>
              <w:rPr>
                <w:lang w:val="fr-FR"/>
              </w:rPr>
            </w:pPr>
            <w:r>
              <w:rPr>
                <w:lang w:val="fr-FR"/>
              </w:rPr>
              <w:t>Appelé à une autre fonction</w:t>
            </w:r>
          </w:p>
        </w:tc>
        <w:tc>
          <w:tcPr>
            <w:tcW w:w="2137" w:type="dxa"/>
            <w:vAlign w:val="center"/>
          </w:tcPr>
          <w:p w:rsidR="0012419F" w:rsidRDefault="0012419F" w:rsidP="00A55AA6">
            <w:pPr>
              <w:spacing w:before="0" w:after="0"/>
            </w:pPr>
            <w:r>
              <w:t>Aziza Albachir</w:t>
            </w:r>
          </w:p>
        </w:tc>
      </w:tr>
      <w:tr w:rsidR="0012419F" w:rsidRPr="004E4737" w:rsidTr="00FA6089">
        <w:trPr>
          <w:trHeight w:val="526"/>
          <w:jc w:val="center"/>
        </w:trPr>
        <w:tc>
          <w:tcPr>
            <w:tcW w:w="1593" w:type="dxa"/>
            <w:vAlign w:val="center"/>
          </w:tcPr>
          <w:p w:rsidR="0012419F" w:rsidRPr="004E4737" w:rsidRDefault="0012419F" w:rsidP="00FA6089">
            <w:pPr>
              <w:spacing w:before="0" w:after="0"/>
              <w:jc w:val="center"/>
            </w:pPr>
            <w:r w:rsidRPr="004E4737">
              <w:t>Gouvernement</w:t>
            </w:r>
          </w:p>
        </w:tc>
        <w:tc>
          <w:tcPr>
            <w:tcW w:w="2379" w:type="dxa"/>
            <w:vAlign w:val="center"/>
          </w:tcPr>
          <w:p w:rsidR="0012419F" w:rsidRDefault="0012419F" w:rsidP="00845D5B">
            <w:pPr>
              <w:spacing w:before="0" w:after="0"/>
            </w:pPr>
            <w:r>
              <w:t>Aziza Albachir</w:t>
            </w:r>
          </w:p>
        </w:tc>
        <w:tc>
          <w:tcPr>
            <w:tcW w:w="1986" w:type="dxa"/>
            <w:vAlign w:val="center"/>
          </w:tcPr>
          <w:p w:rsidR="0012419F" w:rsidRDefault="00682A8B" w:rsidP="00FD595C">
            <w:pPr>
              <w:spacing w:before="0" w:after="0"/>
              <w:jc w:val="center"/>
              <w:rPr>
                <w:lang w:val="fr-FR"/>
              </w:rPr>
            </w:pPr>
            <w:r>
              <w:rPr>
                <w:lang w:val="fr-FR"/>
              </w:rPr>
              <w:t>01/2019</w:t>
            </w:r>
          </w:p>
        </w:tc>
        <w:tc>
          <w:tcPr>
            <w:tcW w:w="2231" w:type="dxa"/>
            <w:vAlign w:val="center"/>
          </w:tcPr>
          <w:p w:rsidR="0012419F" w:rsidRDefault="0012419F" w:rsidP="00845D5B">
            <w:pPr>
              <w:spacing w:before="0" w:after="0"/>
              <w:rPr>
                <w:lang w:val="fr-FR"/>
              </w:rPr>
            </w:pPr>
            <w:r>
              <w:rPr>
                <w:lang w:val="fr-FR"/>
              </w:rPr>
              <w:t>Appelé à une autre fonction</w:t>
            </w:r>
          </w:p>
        </w:tc>
        <w:tc>
          <w:tcPr>
            <w:tcW w:w="2137" w:type="dxa"/>
            <w:vAlign w:val="center"/>
          </w:tcPr>
          <w:p w:rsidR="0012419F" w:rsidRDefault="0012419F" w:rsidP="00845D5B">
            <w:pPr>
              <w:spacing w:before="0" w:after="0"/>
            </w:pPr>
            <w:r>
              <w:t>Mahamat Hamid Koua</w:t>
            </w:r>
          </w:p>
        </w:tc>
      </w:tr>
      <w:tr w:rsidR="0012419F" w:rsidRPr="004E4737" w:rsidTr="00FA6089">
        <w:trPr>
          <w:trHeight w:val="526"/>
          <w:jc w:val="center"/>
        </w:trPr>
        <w:tc>
          <w:tcPr>
            <w:tcW w:w="1593" w:type="dxa"/>
            <w:vAlign w:val="center"/>
          </w:tcPr>
          <w:p w:rsidR="0012419F" w:rsidRPr="004E4737" w:rsidRDefault="0012419F" w:rsidP="00FA6089">
            <w:pPr>
              <w:spacing w:before="0" w:after="0"/>
              <w:jc w:val="center"/>
            </w:pPr>
            <w:r w:rsidRPr="004E4737">
              <w:t>Gouvernement</w:t>
            </w:r>
          </w:p>
        </w:tc>
        <w:tc>
          <w:tcPr>
            <w:tcW w:w="2379" w:type="dxa"/>
            <w:vAlign w:val="center"/>
          </w:tcPr>
          <w:p w:rsidR="0012419F" w:rsidRDefault="0012419F" w:rsidP="00FD595C">
            <w:pPr>
              <w:spacing w:before="0" w:after="0"/>
            </w:pPr>
            <w:r>
              <w:t>Mahamat Hamid Koua</w:t>
            </w:r>
          </w:p>
        </w:tc>
        <w:tc>
          <w:tcPr>
            <w:tcW w:w="1986" w:type="dxa"/>
            <w:vAlign w:val="center"/>
          </w:tcPr>
          <w:p w:rsidR="0012419F" w:rsidRDefault="004E54B4" w:rsidP="00FD595C">
            <w:pPr>
              <w:spacing w:before="0" w:after="0"/>
              <w:jc w:val="center"/>
              <w:rPr>
                <w:lang w:val="fr-FR"/>
              </w:rPr>
            </w:pPr>
            <w:r>
              <w:rPr>
                <w:lang w:val="fr-FR"/>
              </w:rPr>
              <w:t>06/2020</w:t>
            </w:r>
          </w:p>
        </w:tc>
        <w:tc>
          <w:tcPr>
            <w:tcW w:w="2231" w:type="dxa"/>
            <w:vAlign w:val="center"/>
          </w:tcPr>
          <w:p w:rsidR="0012419F" w:rsidRDefault="0012419F" w:rsidP="00A55AA6">
            <w:pPr>
              <w:spacing w:before="0" w:after="0"/>
              <w:rPr>
                <w:lang w:val="fr-FR"/>
              </w:rPr>
            </w:pPr>
            <w:r>
              <w:rPr>
                <w:lang w:val="fr-FR"/>
              </w:rPr>
              <w:t>Appelé à une autre fonction</w:t>
            </w:r>
          </w:p>
        </w:tc>
        <w:tc>
          <w:tcPr>
            <w:tcW w:w="2137" w:type="dxa"/>
            <w:vAlign w:val="center"/>
          </w:tcPr>
          <w:p w:rsidR="0012419F" w:rsidRPr="004E4737" w:rsidRDefault="0012419F" w:rsidP="00A55AA6">
            <w:pPr>
              <w:spacing w:before="0" w:after="0"/>
            </w:pPr>
            <w:r>
              <w:t>Oumar Torbo Djarma</w:t>
            </w:r>
          </w:p>
        </w:tc>
      </w:tr>
      <w:tr w:rsidR="0012419F" w:rsidRPr="004E4737" w:rsidTr="00FA6089">
        <w:trPr>
          <w:trHeight w:val="526"/>
          <w:jc w:val="center"/>
        </w:trPr>
        <w:tc>
          <w:tcPr>
            <w:tcW w:w="1593" w:type="dxa"/>
            <w:vAlign w:val="center"/>
          </w:tcPr>
          <w:p w:rsidR="0012419F" w:rsidRPr="00252010" w:rsidRDefault="0012419F" w:rsidP="00FA6089">
            <w:pPr>
              <w:spacing w:before="0" w:after="0"/>
              <w:jc w:val="center"/>
              <w:rPr>
                <w:lang w:val="fr-FR"/>
              </w:rPr>
            </w:pPr>
            <w:r w:rsidRPr="004E4737">
              <w:t>Gouvernement</w:t>
            </w:r>
          </w:p>
        </w:tc>
        <w:tc>
          <w:tcPr>
            <w:tcW w:w="2379" w:type="dxa"/>
            <w:vAlign w:val="center"/>
          </w:tcPr>
          <w:p w:rsidR="0012419F" w:rsidRPr="004E4737" w:rsidRDefault="0012419F" w:rsidP="00FD595C">
            <w:pPr>
              <w:spacing w:before="0" w:after="0"/>
            </w:pPr>
            <w:r>
              <w:t>Oumar Torbo Djarma</w:t>
            </w:r>
          </w:p>
        </w:tc>
        <w:tc>
          <w:tcPr>
            <w:tcW w:w="1986" w:type="dxa"/>
            <w:vAlign w:val="center"/>
          </w:tcPr>
          <w:p w:rsidR="0012419F" w:rsidRPr="004E4737" w:rsidRDefault="0012419F" w:rsidP="00FD595C">
            <w:pPr>
              <w:spacing w:before="0" w:after="0"/>
              <w:jc w:val="center"/>
            </w:pPr>
            <w:r>
              <w:rPr>
                <w:lang w:val="fr-FR"/>
              </w:rPr>
              <w:t>02</w:t>
            </w:r>
            <w:r>
              <w:t>/2022</w:t>
            </w:r>
          </w:p>
        </w:tc>
        <w:tc>
          <w:tcPr>
            <w:tcW w:w="2231" w:type="dxa"/>
            <w:vAlign w:val="center"/>
          </w:tcPr>
          <w:p w:rsidR="0012419F" w:rsidRPr="000D6991" w:rsidRDefault="0012419F" w:rsidP="00C335CF">
            <w:pPr>
              <w:spacing w:before="0" w:after="0"/>
              <w:rPr>
                <w:lang w:val="fr-FR"/>
              </w:rPr>
            </w:pPr>
            <w:r>
              <w:rPr>
                <w:lang w:val="fr-FR"/>
              </w:rPr>
              <w:t>Appelé à une autre fonction</w:t>
            </w:r>
          </w:p>
        </w:tc>
        <w:tc>
          <w:tcPr>
            <w:tcW w:w="2137" w:type="dxa"/>
            <w:vAlign w:val="center"/>
          </w:tcPr>
          <w:p w:rsidR="0012419F" w:rsidRPr="004E4737" w:rsidRDefault="0012419F" w:rsidP="00FD595C">
            <w:pPr>
              <w:spacing w:before="0" w:after="0"/>
            </w:pPr>
            <w:r w:rsidRPr="008871BA">
              <w:rPr>
                <w:lang w:val="fr-FR"/>
              </w:rPr>
              <w:t>Djerassem Le Bemadjiel</w:t>
            </w:r>
          </w:p>
        </w:tc>
      </w:tr>
      <w:tr w:rsidR="0012419F" w:rsidRPr="004E4737" w:rsidTr="00FA6089">
        <w:trPr>
          <w:trHeight w:val="526"/>
          <w:jc w:val="center"/>
        </w:trPr>
        <w:tc>
          <w:tcPr>
            <w:tcW w:w="1593" w:type="dxa"/>
            <w:vAlign w:val="center"/>
          </w:tcPr>
          <w:p w:rsidR="0012419F" w:rsidRPr="004E4737" w:rsidRDefault="0012419F" w:rsidP="00FA6089">
            <w:pPr>
              <w:spacing w:before="0" w:after="0"/>
              <w:jc w:val="center"/>
            </w:pPr>
            <w:r w:rsidRPr="00252010">
              <w:rPr>
                <w:lang w:val="fr-FR"/>
              </w:rPr>
              <w:t>Entreprises</w:t>
            </w:r>
          </w:p>
        </w:tc>
        <w:tc>
          <w:tcPr>
            <w:tcW w:w="2379" w:type="dxa"/>
            <w:vAlign w:val="center"/>
          </w:tcPr>
          <w:p w:rsidR="0012419F" w:rsidRPr="004E4737" w:rsidRDefault="0012419F" w:rsidP="00FD595C">
            <w:pPr>
              <w:spacing w:before="0" w:after="0"/>
            </w:pPr>
            <w:r w:rsidRPr="004E4737">
              <w:t>Ali Djadda</w:t>
            </w:r>
            <w:r>
              <w:t xml:space="preserve"> Kam</w:t>
            </w:r>
            <w:r w:rsidRPr="004E4737">
              <w:t>p</w:t>
            </w:r>
            <w:r>
              <w:t>a</w:t>
            </w:r>
            <w:r w:rsidRPr="004E4737">
              <w:t>rd</w:t>
            </w:r>
          </w:p>
        </w:tc>
        <w:tc>
          <w:tcPr>
            <w:tcW w:w="1986" w:type="dxa"/>
            <w:vAlign w:val="center"/>
          </w:tcPr>
          <w:p w:rsidR="0012419F" w:rsidRPr="004E4737" w:rsidRDefault="0012419F" w:rsidP="00FD595C">
            <w:pPr>
              <w:spacing w:before="0" w:after="0"/>
              <w:jc w:val="center"/>
            </w:pPr>
            <w:r>
              <w:t>05/</w:t>
            </w:r>
            <w:r w:rsidRPr="004E4737">
              <w:t>2021</w:t>
            </w:r>
          </w:p>
        </w:tc>
        <w:tc>
          <w:tcPr>
            <w:tcW w:w="2231" w:type="dxa"/>
            <w:vAlign w:val="center"/>
          </w:tcPr>
          <w:p w:rsidR="0012419F" w:rsidRPr="004E4737" w:rsidRDefault="0012419F" w:rsidP="00FD595C">
            <w:pPr>
              <w:spacing w:before="0" w:after="0"/>
            </w:pPr>
            <w:r w:rsidRPr="000D6991">
              <w:rPr>
                <w:lang w:val="fr-FR"/>
              </w:rPr>
              <w:t>Nommé</w:t>
            </w:r>
            <w:r>
              <w:t xml:space="preserve"> </w:t>
            </w:r>
            <w:r w:rsidRPr="000D6991">
              <w:rPr>
                <w:lang w:val="fr-FR"/>
              </w:rPr>
              <w:t>Membre</w:t>
            </w:r>
            <w:r w:rsidRPr="004E4737">
              <w:t xml:space="preserve"> du </w:t>
            </w:r>
            <w:r w:rsidRPr="000D6991">
              <w:rPr>
                <w:lang w:val="fr-FR"/>
              </w:rPr>
              <w:t>Gouvernement</w:t>
            </w:r>
          </w:p>
        </w:tc>
        <w:tc>
          <w:tcPr>
            <w:tcW w:w="2137" w:type="dxa"/>
            <w:vAlign w:val="center"/>
          </w:tcPr>
          <w:p w:rsidR="0012419F" w:rsidRPr="004E4737" w:rsidRDefault="0012419F" w:rsidP="00FD595C">
            <w:pPr>
              <w:spacing w:before="0" w:after="0"/>
            </w:pPr>
            <w:r w:rsidRPr="004E4737">
              <w:t>Djadda</w:t>
            </w:r>
            <w:r>
              <w:t xml:space="preserve"> </w:t>
            </w:r>
            <w:r w:rsidRPr="004E4737">
              <w:t>Abakar</w:t>
            </w:r>
            <w:r>
              <w:t xml:space="preserve"> </w:t>
            </w:r>
            <w:r w:rsidRPr="004E4737">
              <w:t>Sidick</w:t>
            </w:r>
          </w:p>
        </w:tc>
      </w:tr>
      <w:tr w:rsidR="0012419F" w:rsidRPr="004E4737" w:rsidTr="00FA6089">
        <w:trPr>
          <w:trHeight w:val="352"/>
          <w:jc w:val="center"/>
        </w:trPr>
        <w:tc>
          <w:tcPr>
            <w:tcW w:w="1593" w:type="dxa"/>
            <w:vAlign w:val="center"/>
          </w:tcPr>
          <w:p w:rsidR="0012419F" w:rsidRPr="004E4737" w:rsidRDefault="0012419F" w:rsidP="00FA6089">
            <w:pPr>
              <w:spacing w:before="0" w:after="0"/>
              <w:jc w:val="center"/>
            </w:pPr>
            <w:r w:rsidRPr="00252010">
              <w:rPr>
                <w:lang w:val="fr-FR"/>
              </w:rPr>
              <w:t>Entreprises</w:t>
            </w:r>
          </w:p>
        </w:tc>
        <w:tc>
          <w:tcPr>
            <w:tcW w:w="2379" w:type="dxa"/>
            <w:vAlign w:val="center"/>
          </w:tcPr>
          <w:p w:rsidR="0012419F" w:rsidRPr="004E4737" w:rsidRDefault="0012419F" w:rsidP="00FD595C">
            <w:pPr>
              <w:spacing w:before="0" w:after="0"/>
            </w:pPr>
            <w:r w:rsidRPr="004E4737">
              <w:t>Yolla</w:t>
            </w:r>
            <w:r>
              <w:t xml:space="preserve"> Aguenadé </w:t>
            </w:r>
            <w:r w:rsidRPr="004E4737">
              <w:t>Zongre</w:t>
            </w:r>
          </w:p>
        </w:tc>
        <w:tc>
          <w:tcPr>
            <w:tcW w:w="1986" w:type="dxa"/>
            <w:vAlign w:val="center"/>
          </w:tcPr>
          <w:p w:rsidR="0012419F" w:rsidRPr="004E4737" w:rsidRDefault="0012419F" w:rsidP="00FD595C">
            <w:pPr>
              <w:spacing w:before="0" w:after="0"/>
              <w:jc w:val="center"/>
            </w:pPr>
            <w:r>
              <w:t>05/</w:t>
            </w:r>
            <w:r w:rsidRPr="004E4737">
              <w:t>2021</w:t>
            </w:r>
          </w:p>
        </w:tc>
        <w:tc>
          <w:tcPr>
            <w:tcW w:w="2231" w:type="dxa"/>
            <w:vAlign w:val="center"/>
          </w:tcPr>
          <w:p w:rsidR="0012419F" w:rsidRPr="004E4737" w:rsidRDefault="0012419F" w:rsidP="00FD595C">
            <w:pPr>
              <w:spacing w:before="0" w:after="0"/>
            </w:pPr>
            <w:r w:rsidRPr="00441560">
              <w:rPr>
                <w:lang w:val="fr-FR"/>
              </w:rPr>
              <w:t>Décédé</w:t>
            </w:r>
          </w:p>
        </w:tc>
        <w:tc>
          <w:tcPr>
            <w:tcW w:w="2137" w:type="dxa"/>
            <w:vAlign w:val="center"/>
          </w:tcPr>
          <w:p w:rsidR="0012419F" w:rsidRPr="004E4737" w:rsidRDefault="0012419F" w:rsidP="00FD595C">
            <w:pPr>
              <w:spacing w:before="0" w:after="0"/>
            </w:pPr>
            <w:r w:rsidRPr="004E4737">
              <w:t xml:space="preserve">En </w:t>
            </w:r>
            <w:r w:rsidRPr="00B87271">
              <w:rPr>
                <w:lang w:val="fr-FR"/>
              </w:rPr>
              <w:t>cours</w:t>
            </w:r>
            <w:r w:rsidRPr="004E4737">
              <w:t xml:space="preserve"> de </w:t>
            </w:r>
            <w:r w:rsidRPr="00B87271">
              <w:rPr>
                <w:lang w:val="fr-FR"/>
              </w:rPr>
              <w:t>remplacement</w:t>
            </w:r>
          </w:p>
        </w:tc>
      </w:tr>
      <w:tr w:rsidR="0012419F" w:rsidRPr="004E4737" w:rsidTr="00FA6089">
        <w:trPr>
          <w:trHeight w:val="568"/>
          <w:jc w:val="center"/>
        </w:trPr>
        <w:tc>
          <w:tcPr>
            <w:tcW w:w="1593" w:type="dxa"/>
            <w:vAlign w:val="center"/>
          </w:tcPr>
          <w:p w:rsidR="0012419F" w:rsidRPr="004E4737" w:rsidRDefault="0012419F" w:rsidP="00FA6089">
            <w:pPr>
              <w:spacing w:before="0" w:after="0"/>
              <w:jc w:val="center"/>
            </w:pPr>
            <w:r w:rsidRPr="00252010">
              <w:rPr>
                <w:lang w:val="fr-FR"/>
              </w:rPr>
              <w:t>Entreprises</w:t>
            </w:r>
          </w:p>
        </w:tc>
        <w:tc>
          <w:tcPr>
            <w:tcW w:w="2379" w:type="dxa"/>
            <w:vAlign w:val="center"/>
          </w:tcPr>
          <w:p w:rsidR="0012419F" w:rsidRPr="00441560" w:rsidRDefault="0012419F" w:rsidP="00FD595C">
            <w:pPr>
              <w:spacing w:before="0" w:after="0"/>
              <w:rPr>
                <w:lang w:val="fr-FR"/>
              </w:rPr>
            </w:pPr>
            <w:r>
              <w:rPr>
                <w:lang w:val="fr-FR"/>
              </w:rPr>
              <w:t>Franck Beaussaert</w:t>
            </w:r>
          </w:p>
        </w:tc>
        <w:tc>
          <w:tcPr>
            <w:tcW w:w="1986" w:type="dxa"/>
            <w:vAlign w:val="center"/>
          </w:tcPr>
          <w:p w:rsidR="0012419F" w:rsidRPr="004E4737" w:rsidRDefault="0012419F" w:rsidP="00FD595C">
            <w:pPr>
              <w:spacing w:before="0" w:after="0"/>
              <w:jc w:val="center"/>
            </w:pPr>
            <w:r>
              <w:rPr>
                <w:lang w:val="fr-FR"/>
              </w:rPr>
              <w:t>2019</w:t>
            </w:r>
          </w:p>
        </w:tc>
        <w:tc>
          <w:tcPr>
            <w:tcW w:w="2231" w:type="dxa"/>
            <w:vAlign w:val="center"/>
          </w:tcPr>
          <w:p w:rsidR="0012419F" w:rsidRPr="00EF47A4" w:rsidRDefault="0048085C" w:rsidP="00FD595C">
            <w:pPr>
              <w:spacing w:before="0" w:after="0"/>
              <w:rPr>
                <w:lang w:val="fr-FR"/>
              </w:rPr>
            </w:pPr>
            <w:r>
              <w:rPr>
                <w:lang w:val="fr-FR"/>
              </w:rPr>
              <w:t>R</w:t>
            </w:r>
            <w:r w:rsidR="0012419F">
              <w:rPr>
                <w:lang w:val="fr-FR"/>
              </w:rPr>
              <w:t>emplacé</w:t>
            </w:r>
          </w:p>
        </w:tc>
        <w:tc>
          <w:tcPr>
            <w:tcW w:w="2137" w:type="dxa"/>
            <w:vAlign w:val="center"/>
          </w:tcPr>
          <w:p w:rsidR="0012419F" w:rsidRPr="004E4737" w:rsidRDefault="0012419F" w:rsidP="00FD595C">
            <w:pPr>
              <w:spacing w:before="0" w:after="0"/>
            </w:pPr>
            <w:r>
              <w:t>Oscar deffosso</w:t>
            </w:r>
          </w:p>
        </w:tc>
      </w:tr>
      <w:tr w:rsidR="0012419F" w:rsidRPr="004E4737" w:rsidTr="004775D8">
        <w:trPr>
          <w:trHeight w:val="568"/>
          <w:jc w:val="center"/>
        </w:trPr>
        <w:tc>
          <w:tcPr>
            <w:tcW w:w="1593" w:type="dxa"/>
            <w:vAlign w:val="center"/>
          </w:tcPr>
          <w:p w:rsidR="0012419F" w:rsidRPr="004E4737" w:rsidRDefault="0012419F" w:rsidP="00FD595C">
            <w:pPr>
              <w:spacing w:before="0" w:after="0"/>
              <w:jc w:val="center"/>
            </w:pPr>
            <w:r w:rsidRPr="00252010">
              <w:rPr>
                <w:lang w:val="fr-FR"/>
              </w:rPr>
              <w:t>Entreprises</w:t>
            </w:r>
          </w:p>
        </w:tc>
        <w:tc>
          <w:tcPr>
            <w:tcW w:w="2379" w:type="dxa"/>
            <w:vAlign w:val="center"/>
          </w:tcPr>
          <w:p w:rsidR="0012419F" w:rsidRPr="00441560" w:rsidRDefault="0012419F" w:rsidP="00FD595C">
            <w:pPr>
              <w:spacing w:before="0" w:after="0"/>
              <w:rPr>
                <w:lang w:val="fr-FR"/>
              </w:rPr>
            </w:pPr>
            <w:r>
              <w:rPr>
                <w:lang w:val="fr-FR"/>
              </w:rPr>
              <w:t>Zheng Xuping</w:t>
            </w:r>
          </w:p>
        </w:tc>
        <w:tc>
          <w:tcPr>
            <w:tcW w:w="1986" w:type="dxa"/>
            <w:vAlign w:val="center"/>
          </w:tcPr>
          <w:p w:rsidR="0012419F" w:rsidRPr="004E4737" w:rsidRDefault="0012419F" w:rsidP="00FD595C">
            <w:pPr>
              <w:spacing w:before="0" w:after="0"/>
              <w:jc w:val="center"/>
            </w:pPr>
            <w:r>
              <w:rPr>
                <w:lang w:val="fr-FR"/>
              </w:rPr>
              <w:t>01/2019</w:t>
            </w:r>
          </w:p>
        </w:tc>
        <w:tc>
          <w:tcPr>
            <w:tcW w:w="2231" w:type="dxa"/>
            <w:vAlign w:val="center"/>
          </w:tcPr>
          <w:p w:rsidR="0012419F" w:rsidRPr="00EF47A4" w:rsidRDefault="0012419F" w:rsidP="00FD595C">
            <w:pPr>
              <w:spacing w:before="0" w:after="0"/>
              <w:rPr>
                <w:lang w:val="fr-FR"/>
              </w:rPr>
            </w:pPr>
            <w:r>
              <w:rPr>
                <w:lang w:val="fr-FR"/>
              </w:rPr>
              <w:t>Remplace</w:t>
            </w:r>
          </w:p>
        </w:tc>
        <w:tc>
          <w:tcPr>
            <w:tcW w:w="2137" w:type="dxa"/>
            <w:vAlign w:val="center"/>
          </w:tcPr>
          <w:p w:rsidR="0012419F" w:rsidRPr="004E4737" w:rsidRDefault="0012419F" w:rsidP="00FD595C">
            <w:pPr>
              <w:spacing w:before="0" w:after="0"/>
            </w:pPr>
            <w:r>
              <w:t>Amigo laoudomaye</w:t>
            </w:r>
          </w:p>
        </w:tc>
      </w:tr>
      <w:tr w:rsidR="0012419F" w:rsidRPr="004E4737" w:rsidTr="004775D8">
        <w:trPr>
          <w:trHeight w:val="568"/>
          <w:jc w:val="center"/>
        </w:trPr>
        <w:tc>
          <w:tcPr>
            <w:tcW w:w="1593" w:type="dxa"/>
            <w:vAlign w:val="center"/>
          </w:tcPr>
          <w:p w:rsidR="0012419F" w:rsidRPr="004E4737" w:rsidRDefault="0012419F" w:rsidP="00FD595C">
            <w:pPr>
              <w:spacing w:before="0" w:after="0"/>
              <w:jc w:val="center"/>
            </w:pPr>
            <w:r w:rsidRPr="00252010">
              <w:rPr>
                <w:lang w:val="fr-FR"/>
              </w:rPr>
              <w:t>Entreprises</w:t>
            </w:r>
          </w:p>
        </w:tc>
        <w:tc>
          <w:tcPr>
            <w:tcW w:w="2379" w:type="dxa"/>
            <w:vAlign w:val="center"/>
          </w:tcPr>
          <w:p w:rsidR="0012419F" w:rsidRPr="00441560" w:rsidRDefault="0012419F" w:rsidP="00FD595C">
            <w:pPr>
              <w:spacing w:before="0" w:after="0"/>
              <w:rPr>
                <w:lang w:val="fr-FR"/>
              </w:rPr>
            </w:pPr>
            <w:r>
              <w:rPr>
                <w:lang w:val="fr-FR"/>
              </w:rPr>
              <w:t>Mahamat Tahir Mahamat</w:t>
            </w:r>
          </w:p>
        </w:tc>
        <w:tc>
          <w:tcPr>
            <w:tcW w:w="1986" w:type="dxa"/>
            <w:vAlign w:val="center"/>
          </w:tcPr>
          <w:p w:rsidR="0012419F" w:rsidRPr="004E4737" w:rsidRDefault="0012419F" w:rsidP="00FD595C">
            <w:pPr>
              <w:spacing w:before="0" w:after="0"/>
              <w:jc w:val="center"/>
            </w:pPr>
            <w:r>
              <w:rPr>
                <w:lang w:val="fr-FR"/>
              </w:rPr>
              <w:t>01/2019</w:t>
            </w:r>
          </w:p>
        </w:tc>
        <w:tc>
          <w:tcPr>
            <w:tcW w:w="2231" w:type="dxa"/>
            <w:vAlign w:val="center"/>
          </w:tcPr>
          <w:p w:rsidR="0012419F" w:rsidRPr="00EF47A4" w:rsidRDefault="0012419F" w:rsidP="00FD595C">
            <w:pPr>
              <w:spacing w:before="0" w:after="0"/>
              <w:rPr>
                <w:lang w:val="fr-FR"/>
              </w:rPr>
            </w:pPr>
            <w:r>
              <w:rPr>
                <w:lang w:val="fr-FR"/>
              </w:rPr>
              <w:t>Remplace</w:t>
            </w:r>
          </w:p>
        </w:tc>
        <w:tc>
          <w:tcPr>
            <w:tcW w:w="2137" w:type="dxa"/>
            <w:vAlign w:val="center"/>
          </w:tcPr>
          <w:p w:rsidR="0012419F" w:rsidRPr="004E4737" w:rsidRDefault="0012419F" w:rsidP="00FD595C">
            <w:pPr>
              <w:spacing w:before="0" w:after="0"/>
            </w:pPr>
            <w:r>
              <w:t>Mahamat Bourdjo</w:t>
            </w:r>
          </w:p>
        </w:tc>
      </w:tr>
      <w:tr w:rsidR="0012419F" w:rsidRPr="004E4737" w:rsidTr="004775D8">
        <w:trPr>
          <w:trHeight w:val="568"/>
          <w:jc w:val="center"/>
        </w:trPr>
        <w:tc>
          <w:tcPr>
            <w:tcW w:w="1593" w:type="dxa"/>
            <w:vAlign w:val="center"/>
          </w:tcPr>
          <w:p w:rsidR="0012419F" w:rsidRPr="004E4737" w:rsidRDefault="0012419F" w:rsidP="00FD595C">
            <w:pPr>
              <w:spacing w:before="0" w:after="0"/>
              <w:jc w:val="center"/>
            </w:pPr>
            <w:r w:rsidRPr="00FA6089">
              <w:rPr>
                <w:lang w:val="fr-FR"/>
              </w:rPr>
              <w:t>Entreprises</w:t>
            </w:r>
          </w:p>
        </w:tc>
        <w:tc>
          <w:tcPr>
            <w:tcW w:w="2379" w:type="dxa"/>
            <w:vAlign w:val="center"/>
          </w:tcPr>
          <w:p w:rsidR="0012419F" w:rsidRPr="004E4737" w:rsidRDefault="0012419F" w:rsidP="00FD595C">
            <w:pPr>
              <w:spacing w:before="0" w:after="0"/>
            </w:pPr>
            <w:r w:rsidRPr="00441560">
              <w:rPr>
                <w:lang w:val="fr-FR"/>
              </w:rPr>
              <w:t>Mahamat</w:t>
            </w:r>
            <w:r>
              <w:t xml:space="preserve"> </w:t>
            </w:r>
            <w:r w:rsidRPr="004E4737">
              <w:t>Bourdjo</w:t>
            </w:r>
          </w:p>
        </w:tc>
        <w:tc>
          <w:tcPr>
            <w:tcW w:w="1986" w:type="dxa"/>
            <w:vAlign w:val="center"/>
          </w:tcPr>
          <w:p w:rsidR="0012419F" w:rsidRPr="004E4737" w:rsidRDefault="0012419F" w:rsidP="00FD595C">
            <w:pPr>
              <w:spacing w:before="0" w:after="0"/>
              <w:jc w:val="center"/>
            </w:pPr>
            <w:r>
              <w:t>11/</w:t>
            </w:r>
            <w:r w:rsidRPr="004E4737">
              <w:t>2021</w:t>
            </w:r>
          </w:p>
        </w:tc>
        <w:tc>
          <w:tcPr>
            <w:tcW w:w="2231" w:type="dxa"/>
            <w:vAlign w:val="center"/>
          </w:tcPr>
          <w:p w:rsidR="0012419F" w:rsidRPr="004E4737" w:rsidRDefault="0012419F" w:rsidP="00FD595C">
            <w:pPr>
              <w:spacing w:before="0" w:after="0"/>
            </w:pPr>
            <w:r w:rsidRPr="00EF47A4">
              <w:rPr>
                <w:lang w:val="fr-FR"/>
              </w:rPr>
              <w:t>Retraité</w:t>
            </w:r>
          </w:p>
        </w:tc>
        <w:tc>
          <w:tcPr>
            <w:tcW w:w="2137" w:type="dxa"/>
            <w:vAlign w:val="center"/>
          </w:tcPr>
          <w:p w:rsidR="0012419F" w:rsidRPr="004E4737" w:rsidRDefault="0012419F" w:rsidP="00FD595C">
            <w:pPr>
              <w:spacing w:before="0" w:after="0"/>
            </w:pPr>
            <w:r w:rsidRPr="004E4737">
              <w:t>Soumaine</w:t>
            </w:r>
            <w:r>
              <w:t xml:space="preserve"> </w:t>
            </w:r>
            <w:r w:rsidRPr="004E4737">
              <w:t>Teguina</w:t>
            </w:r>
          </w:p>
        </w:tc>
      </w:tr>
      <w:tr w:rsidR="0012419F" w:rsidRPr="004E4737" w:rsidTr="004775D8">
        <w:trPr>
          <w:trHeight w:val="579"/>
          <w:jc w:val="center"/>
        </w:trPr>
        <w:tc>
          <w:tcPr>
            <w:tcW w:w="1593" w:type="dxa"/>
            <w:vAlign w:val="center"/>
          </w:tcPr>
          <w:p w:rsidR="0012419F" w:rsidRPr="004E4737" w:rsidRDefault="0012419F" w:rsidP="00FD595C">
            <w:pPr>
              <w:spacing w:before="0" w:after="0"/>
              <w:jc w:val="center"/>
            </w:pPr>
            <w:r w:rsidRPr="007952D6">
              <w:rPr>
                <w:lang w:val="fr-FR"/>
              </w:rPr>
              <w:t>société</w:t>
            </w:r>
            <w:r>
              <w:t xml:space="preserve"> </w:t>
            </w:r>
            <w:r w:rsidRPr="007952D6">
              <w:rPr>
                <w:lang w:val="fr-FR"/>
              </w:rPr>
              <w:t>Civile</w:t>
            </w:r>
          </w:p>
        </w:tc>
        <w:tc>
          <w:tcPr>
            <w:tcW w:w="2379" w:type="dxa"/>
            <w:vAlign w:val="center"/>
          </w:tcPr>
          <w:p w:rsidR="0012419F" w:rsidRPr="004E4737" w:rsidRDefault="0012419F" w:rsidP="00FD595C">
            <w:pPr>
              <w:spacing w:before="0" w:after="0"/>
            </w:pPr>
            <w:r w:rsidRPr="004E4737">
              <w:rPr>
                <w:lang w:val="fr-FR"/>
              </w:rPr>
              <w:t>Frederick Brahidil</w:t>
            </w:r>
            <w:r>
              <w:rPr>
                <w:lang w:val="fr-FR"/>
              </w:rPr>
              <w:t xml:space="preserve"> </w:t>
            </w:r>
            <w:r w:rsidRPr="004E4737">
              <w:rPr>
                <w:lang w:val="fr-FR"/>
              </w:rPr>
              <w:t>Deba</w:t>
            </w:r>
          </w:p>
        </w:tc>
        <w:tc>
          <w:tcPr>
            <w:tcW w:w="1986" w:type="dxa"/>
            <w:vAlign w:val="center"/>
          </w:tcPr>
          <w:p w:rsidR="0012419F" w:rsidRPr="004E4737" w:rsidRDefault="0012419F" w:rsidP="00FD595C">
            <w:pPr>
              <w:spacing w:before="0" w:after="0"/>
              <w:jc w:val="center"/>
            </w:pPr>
            <w:r>
              <w:t>01/2022</w:t>
            </w:r>
          </w:p>
        </w:tc>
        <w:tc>
          <w:tcPr>
            <w:tcW w:w="2231" w:type="dxa"/>
            <w:vAlign w:val="center"/>
          </w:tcPr>
          <w:p w:rsidR="0012419F" w:rsidRPr="004E4737" w:rsidRDefault="0012419F" w:rsidP="00FD595C">
            <w:pPr>
              <w:spacing w:before="0" w:after="0"/>
            </w:pPr>
            <w:r w:rsidRPr="00B87271">
              <w:rPr>
                <w:lang w:val="fr-FR"/>
              </w:rPr>
              <w:t>Décédé</w:t>
            </w:r>
          </w:p>
        </w:tc>
        <w:tc>
          <w:tcPr>
            <w:tcW w:w="2137" w:type="dxa"/>
            <w:vAlign w:val="center"/>
          </w:tcPr>
          <w:p w:rsidR="0012419F" w:rsidRPr="004E4737" w:rsidRDefault="0012419F" w:rsidP="00B70184">
            <w:pPr>
              <w:spacing w:before="0" w:after="0"/>
            </w:pPr>
            <w:r w:rsidRPr="004E4737">
              <w:t xml:space="preserve">En </w:t>
            </w:r>
            <w:r w:rsidRPr="00B87271">
              <w:rPr>
                <w:lang w:val="fr-FR"/>
              </w:rPr>
              <w:t>cours</w:t>
            </w:r>
            <w:r w:rsidRPr="004E4737">
              <w:t xml:space="preserve"> de </w:t>
            </w:r>
            <w:r w:rsidRPr="00B87271">
              <w:rPr>
                <w:lang w:val="fr-FR"/>
              </w:rPr>
              <w:t>remplacement</w:t>
            </w:r>
          </w:p>
        </w:tc>
      </w:tr>
    </w:tbl>
    <w:p w:rsidR="006B22C3" w:rsidRDefault="006B22C3" w:rsidP="0082284E">
      <w:pPr>
        <w:rPr>
          <w:b/>
          <w:bCs/>
          <w:lang w:val="fr-FR"/>
        </w:rPr>
      </w:pPr>
    </w:p>
    <w:p w:rsidR="006F24F4" w:rsidRPr="004E4737" w:rsidRDefault="0082284E" w:rsidP="0082284E">
      <w:pPr>
        <w:rPr>
          <w:b/>
          <w:bCs/>
          <w:lang w:val="fr-FR"/>
        </w:rPr>
      </w:pPr>
      <w:r w:rsidRPr="004E4737">
        <w:rPr>
          <w:b/>
          <w:bCs/>
          <w:lang w:val="fr-FR"/>
        </w:rPr>
        <w:t>3.  Groupes de travail et comités techniques du GMP. Si le groupe multipartite a mis en place des groupes de travail ou des comités, merci de décrire brièvement leur mandat et d’indiquer qui en sont les membres.</w:t>
      </w:r>
      <w:r w:rsidR="002D0AD7">
        <w:rPr>
          <w:b/>
          <w:bCs/>
          <w:lang w:val="fr-FR"/>
        </w:rPr>
        <w:t xml:space="preserve">  </w:t>
      </w:r>
    </w:p>
    <w:tbl>
      <w:tblPr>
        <w:tblStyle w:val="Grilledutableau"/>
        <w:tblW w:w="10065" w:type="dxa"/>
        <w:tblInd w:w="-459" w:type="dxa"/>
        <w:tblLook w:val="04A0" w:firstRow="1" w:lastRow="0" w:firstColumn="1" w:lastColumn="0" w:noHBand="0" w:noVBand="1"/>
      </w:tblPr>
      <w:tblGrid>
        <w:gridCol w:w="10065"/>
      </w:tblGrid>
      <w:tr w:rsidR="004E4737" w:rsidRPr="004E4737" w:rsidTr="00675D50">
        <w:trPr>
          <w:trHeight w:val="8701"/>
        </w:trPr>
        <w:tc>
          <w:tcPr>
            <w:tcW w:w="10065" w:type="dxa"/>
            <w:vAlign w:val="center"/>
          </w:tcPr>
          <w:p w:rsidR="000C4656" w:rsidRDefault="000C4656" w:rsidP="00373ED6">
            <w:pPr>
              <w:spacing w:after="0"/>
              <w:rPr>
                <w:lang w:val="fr-FR"/>
              </w:rPr>
            </w:pPr>
            <w:r>
              <w:rPr>
                <w:lang w:val="fr-FR"/>
              </w:rPr>
              <w:t xml:space="preserve"> Trois (03) comités ont été mis en place</w:t>
            </w:r>
            <w:r w:rsidR="00D3210E">
              <w:rPr>
                <w:lang w:val="fr-FR"/>
              </w:rPr>
              <w:t xml:space="preserve"> par le GMP</w:t>
            </w:r>
            <w:r>
              <w:rPr>
                <w:lang w:val="fr-FR"/>
              </w:rPr>
              <w:t> :</w:t>
            </w:r>
          </w:p>
          <w:p w:rsidR="00BE5DC2" w:rsidRPr="00944032" w:rsidRDefault="00BE5DC2" w:rsidP="00373ED6">
            <w:pPr>
              <w:spacing w:after="0"/>
            </w:pPr>
            <w:r w:rsidRPr="004E4737">
              <w:rPr>
                <w:lang w:val="fr-FR"/>
              </w:rPr>
              <w:t>1) Arrêté</w:t>
            </w:r>
            <w:r>
              <w:rPr>
                <w:lang w:val="fr-FR"/>
              </w:rPr>
              <w:t xml:space="preserve"> N°14</w:t>
            </w:r>
            <w:r w:rsidRPr="004E4737">
              <w:rPr>
                <w:lang w:val="fr-FR"/>
              </w:rPr>
              <w:t>/PR/MPM/HCN/CSTP/2021, Portant mise en place d’un Comité adhoc chargé de suivi de la mise en œuvre des engagements pris par le HCN.</w:t>
            </w:r>
            <w:r w:rsidR="00BA23BA">
              <w:rPr>
                <w:lang w:val="fr-FR"/>
              </w:rPr>
              <w:t xml:space="preserve"> </w:t>
            </w:r>
            <w:hyperlink r:id="rId17" w:history="1">
              <w:r w:rsidR="00BA23BA" w:rsidRPr="00BA23BA">
                <w:rPr>
                  <w:rStyle w:val="Lienhypertexte"/>
                  <w:sz w:val="18"/>
                </w:rPr>
                <w:t>https://itie-chad.org/arrete-n-portant-mise-en-place-du-comite-adhoc/</w:t>
              </w:r>
            </w:hyperlink>
          </w:p>
          <w:p w:rsidR="00A47E44" w:rsidRPr="004E4737" w:rsidRDefault="000C4656" w:rsidP="00373ED6">
            <w:pPr>
              <w:spacing w:after="0" w:line="276" w:lineRule="auto"/>
              <w:rPr>
                <w:lang w:val="fr-FR"/>
              </w:rPr>
            </w:pPr>
            <w:r>
              <w:rPr>
                <w:lang w:val="fr-FR"/>
              </w:rPr>
              <w:t>Mission</w:t>
            </w:r>
            <w:r w:rsidR="00A47E44" w:rsidRPr="004E4737">
              <w:rPr>
                <w:lang w:val="fr-FR"/>
              </w:rPr>
              <w:t> </w:t>
            </w:r>
            <w:r w:rsidR="0083421D" w:rsidRPr="004E4737">
              <w:rPr>
                <w:lang w:val="fr-FR"/>
              </w:rPr>
              <w:t>du Comité</w:t>
            </w:r>
            <w:r w:rsidR="00A47E44" w:rsidRPr="004E4737">
              <w:rPr>
                <w:lang w:val="fr-FR"/>
              </w:rPr>
              <w:t>:</w:t>
            </w:r>
          </w:p>
          <w:p w:rsidR="00B72DB3" w:rsidRPr="004E4737" w:rsidRDefault="00B72DB3" w:rsidP="00373ED6">
            <w:pPr>
              <w:spacing w:before="0" w:after="0" w:line="276" w:lineRule="auto"/>
              <w:rPr>
                <w:lang w:val="fr-FR"/>
              </w:rPr>
            </w:pPr>
            <w:r w:rsidRPr="004E4737">
              <w:rPr>
                <w:lang w:val="fr-FR"/>
              </w:rPr>
              <w:t xml:space="preserve">- </w:t>
            </w:r>
            <w:r w:rsidR="001C3F40" w:rsidRPr="004E4737">
              <w:rPr>
                <w:lang w:val="fr-FR"/>
              </w:rPr>
              <w:t>Compléter</w:t>
            </w:r>
            <w:r w:rsidRPr="004E4737">
              <w:rPr>
                <w:lang w:val="fr-FR"/>
              </w:rPr>
              <w:t xml:space="preserve"> les informations manquantes des Entités Etatiques citées dans le Rapport ITIE-Tchad 2018 ;</w:t>
            </w:r>
          </w:p>
          <w:p w:rsidR="00B72DB3" w:rsidRPr="004E4737" w:rsidRDefault="00B72DB3" w:rsidP="00373ED6">
            <w:pPr>
              <w:spacing w:before="0" w:after="0" w:line="276" w:lineRule="auto"/>
              <w:rPr>
                <w:lang w:val="fr-FR"/>
              </w:rPr>
            </w:pPr>
            <w:r w:rsidRPr="004E4737">
              <w:rPr>
                <w:lang w:val="fr-FR"/>
              </w:rPr>
              <w:t>- Sensibiliser les Entreprise</w:t>
            </w:r>
            <w:r w:rsidR="00DD59B4" w:rsidRPr="004E4737">
              <w:rPr>
                <w:lang w:val="fr-FR"/>
              </w:rPr>
              <w:t>s</w:t>
            </w:r>
            <w:r w:rsidRPr="004E4737">
              <w:rPr>
                <w:lang w:val="fr-FR"/>
              </w:rPr>
              <w:t xml:space="preserve"> retenues dans l’étude de cadrage 2018, 2019 et 2020 à divulguer les informations relatives aux </w:t>
            </w:r>
            <w:r w:rsidR="00F25FD4">
              <w:rPr>
                <w:lang w:val="fr-FR"/>
              </w:rPr>
              <w:t>dépenses</w:t>
            </w:r>
            <w:r w:rsidRPr="004E4737">
              <w:rPr>
                <w:lang w:val="fr-FR"/>
              </w:rPr>
              <w:t xml:space="preserve"> sociales et environnementales ;</w:t>
            </w:r>
          </w:p>
          <w:p w:rsidR="00A47E44" w:rsidRPr="004E4737" w:rsidRDefault="00B72DB3" w:rsidP="00373ED6">
            <w:pPr>
              <w:spacing w:before="0" w:after="0" w:line="276" w:lineRule="auto"/>
              <w:rPr>
                <w:lang w:val="fr-FR"/>
              </w:rPr>
            </w:pPr>
            <w:r w:rsidRPr="004E4737">
              <w:rPr>
                <w:lang w:val="fr-FR"/>
              </w:rPr>
              <w:t xml:space="preserve">- Trouver en collaboration avec la Cour des Comptes un mécanisme </w:t>
            </w:r>
            <w:r w:rsidR="00F25FD4" w:rsidRPr="004E4737">
              <w:rPr>
                <w:lang w:val="fr-FR"/>
              </w:rPr>
              <w:t>pérenne</w:t>
            </w:r>
            <w:r w:rsidRPr="004E4737">
              <w:rPr>
                <w:lang w:val="fr-FR"/>
              </w:rPr>
              <w:t xml:space="preserve"> de fiabilisation des données des Ent</w:t>
            </w:r>
            <w:r w:rsidR="00F75E01">
              <w:rPr>
                <w:lang w:val="fr-FR"/>
              </w:rPr>
              <w:t>ités Etatiques.</w:t>
            </w:r>
          </w:p>
          <w:p w:rsidR="00A47E44" w:rsidRPr="004E4737" w:rsidRDefault="00864A21" w:rsidP="00373ED6">
            <w:pPr>
              <w:spacing w:before="0" w:line="276" w:lineRule="auto"/>
              <w:rPr>
                <w:lang w:val="fr-FR"/>
              </w:rPr>
            </w:pPr>
            <w:r w:rsidRPr="004E4737">
              <w:rPr>
                <w:lang w:val="fr-FR"/>
              </w:rPr>
              <w:t>Composition</w:t>
            </w:r>
            <w:r w:rsidR="00A47E44" w:rsidRPr="004E4737">
              <w:rPr>
                <w:lang w:val="fr-FR"/>
              </w:rPr>
              <w:t> :</w:t>
            </w:r>
          </w:p>
          <w:p w:rsidR="00864A21" w:rsidRPr="004E4737" w:rsidRDefault="006B22C3" w:rsidP="00373ED6">
            <w:pPr>
              <w:spacing w:before="0" w:after="0" w:line="276" w:lineRule="auto"/>
              <w:rPr>
                <w:lang w:val="fr-FR"/>
              </w:rPr>
            </w:pPr>
            <w:r w:rsidRPr="000C1B6C">
              <w:rPr>
                <w:b/>
                <w:lang w:val="fr-FR"/>
              </w:rPr>
              <w:t>Pré</w:t>
            </w:r>
            <w:r w:rsidR="00864A21" w:rsidRPr="000C1B6C">
              <w:rPr>
                <w:b/>
                <w:lang w:val="fr-FR"/>
              </w:rPr>
              <w:t>sident :</w:t>
            </w:r>
            <w:r w:rsidR="00864A21" w:rsidRPr="004E4737">
              <w:rPr>
                <w:lang w:val="fr-FR"/>
              </w:rPr>
              <w:t xml:space="preserve"> Abdoulaye</w:t>
            </w:r>
            <w:r w:rsidR="007F2A64">
              <w:rPr>
                <w:lang w:val="fr-FR"/>
              </w:rPr>
              <w:t xml:space="preserve"> Souleyman</w:t>
            </w:r>
            <w:r w:rsidR="000718FE">
              <w:rPr>
                <w:lang w:val="fr-FR"/>
              </w:rPr>
              <w:t>, Conseiller du Ministre,</w:t>
            </w:r>
            <w:r w:rsidR="00864A21" w:rsidRPr="004E4737">
              <w:rPr>
                <w:lang w:val="fr-FR"/>
              </w:rPr>
              <w:t xml:space="preserve"> SGG</w:t>
            </w:r>
            <w:r w:rsidR="0074761D">
              <w:rPr>
                <w:lang w:val="fr-FR"/>
              </w:rPr>
              <w:t xml:space="preserve"> (Etat)</w:t>
            </w:r>
          </w:p>
          <w:p w:rsidR="00864A21" w:rsidRPr="0074761D" w:rsidRDefault="006B22C3" w:rsidP="00373ED6">
            <w:pPr>
              <w:spacing w:before="0" w:after="0" w:line="276" w:lineRule="auto"/>
              <w:rPr>
                <w:lang w:val="fr-FR"/>
              </w:rPr>
            </w:pPr>
            <w:r w:rsidRPr="00944032">
              <w:rPr>
                <w:b/>
                <w:lang w:val="fr-FR"/>
              </w:rPr>
              <w:t xml:space="preserve">Vice </w:t>
            </w:r>
            <w:r w:rsidRPr="000C1B6C">
              <w:rPr>
                <w:b/>
                <w:lang w:val="fr-FR"/>
              </w:rPr>
              <w:t>Présiden</w:t>
            </w:r>
            <w:r w:rsidR="00864A21" w:rsidRPr="000C1B6C">
              <w:rPr>
                <w:b/>
                <w:lang w:val="fr-FR"/>
              </w:rPr>
              <w:t>t</w:t>
            </w:r>
            <w:r w:rsidR="00864A21" w:rsidRPr="00944032">
              <w:rPr>
                <w:b/>
                <w:lang w:val="fr-FR"/>
              </w:rPr>
              <w:t> :</w:t>
            </w:r>
            <w:r w:rsidR="00864A21" w:rsidRPr="00944032">
              <w:rPr>
                <w:lang w:val="fr-FR"/>
              </w:rPr>
              <w:t xml:space="preserve"> Madjirambaye</w:t>
            </w:r>
            <w:r w:rsidR="007F2A64" w:rsidRPr="00944032">
              <w:rPr>
                <w:lang w:val="fr-FR"/>
              </w:rPr>
              <w:t xml:space="preserve"> </w:t>
            </w:r>
            <w:r w:rsidR="00864A21" w:rsidRPr="00944032">
              <w:rPr>
                <w:lang w:val="fr-FR"/>
              </w:rPr>
              <w:t xml:space="preserve">Maxime, </w:t>
            </w:r>
            <w:r w:rsidR="000D6991" w:rsidRPr="000D6991">
              <w:rPr>
                <w:lang w:val="fr-FR"/>
              </w:rPr>
              <w:t>Représentant</w:t>
            </w:r>
            <w:r w:rsidR="00E0597D" w:rsidRPr="00944032">
              <w:rPr>
                <w:lang w:val="fr-FR"/>
              </w:rPr>
              <w:t xml:space="preserve"> </w:t>
            </w:r>
            <w:r w:rsidR="00864A21" w:rsidRPr="00944032">
              <w:rPr>
                <w:lang w:val="fr-FR"/>
              </w:rPr>
              <w:t xml:space="preserve"> </w:t>
            </w:r>
            <w:r w:rsidR="0074761D" w:rsidRPr="0074761D">
              <w:rPr>
                <w:lang w:val="fr-FR"/>
              </w:rPr>
              <w:t>(OSC)</w:t>
            </w:r>
          </w:p>
          <w:p w:rsidR="00A47E44" w:rsidRPr="004E4737" w:rsidRDefault="00864A21" w:rsidP="00373ED6">
            <w:pPr>
              <w:spacing w:before="0" w:after="0" w:line="276" w:lineRule="auto"/>
              <w:rPr>
                <w:lang w:val="fr-CA"/>
              </w:rPr>
            </w:pPr>
            <w:r w:rsidRPr="000C1B6C">
              <w:rPr>
                <w:b/>
                <w:lang w:val="fr-CA"/>
              </w:rPr>
              <w:t>Rapporteur;</w:t>
            </w:r>
            <w:r w:rsidR="000D6991">
              <w:rPr>
                <w:lang w:val="fr-CA"/>
              </w:rPr>
              <w:t xml:space="preserve"> Secrétariat</w:t>
            </w:r>
            <w:r w:rsidR="00644757">
              <w:rPr>
                <w:lang w:val="fr-CA"/>
              </w:rPr>
              <w:t xml:space="preserve"> Technique Permanent</w:t>
            </w:r>
          </w:p>
          <w:p w:rsidR="00864A21" w:rsidRPr="004E4737" w:rsidRDefault="00864A21" w:rsidP="00373ED6">
            <w:pPr>
              <w:spacing w:before="0" w:line="276" w:lineRule="auto"/>
              <w:rPr>
                <w:lang w:val="fr-CA"/>
              </w:rPr>
            </w:pPr>
            <w:r w:rsidRPr="004E4737">
              <w:rPr>
                <w:lang w:val="fr-CA"/>
              </w:rPr>
              <w:t>Membres</w:t>
            </w:r>
            <w:r w:rsidR="00A47E44" w:rsidRPr="004E4737">
              <w:rPr>
                <w:lang w:val="fr-CA"/>
              </w:rPr>
              <w:t> :</w:t>
            </w:r>
          </w:p>
          <w:p w:rsidR="00864A21" w:rsidRPr="007E7B80" w:rsidRDefault="00864A21" w:rsidP="00DF09D9">
            <w:pPr>
              <w:pStyle w:val="Paragraphedeliste"/>
              <w:numPr>
                <w:ilvl w:val="0"/>
                <w:numId w:val="23"/>
              </w:numPr>
              <w:spacing w:before="0" w:after="0" w:line="276" w:lineRule="auto"/>
              <w:rPr>
                <w:lang w:val="fr-CA"/>
              </w:rPr>
            </w:pPr>
            <w:r w:rsidRPr="007E7B80">
              <w:rPr>
                <w:lang w:val="fr-CA"/>
              </w:rPr>
              <w:t>Adoum</w:t>
            </w:r>
            <w:r w:rsidR="00A93A1B" w:rsidRPr="007E7B80">
              <w:rPr>
                <w:lang w:val="fr-CA"/>
              </w:rPr>
              <w:t xml:space="preserve"> </w:t>
            </w:r>
            <w:r w:rsidRPr="007E7B80">
              <w:rPr>
                <w:lang w:val="fr-CA"/>
              </w:rPr>
              <w:t>Mahamat</w:t>
            </w:r>
            <w:r w:rsidR="00A93A1B" w:rsidRPr="007E7B80">
              <w:rPr>
                <w:lang w:val="fr-CA"/>
              </w:rPr>
              <w:t xml:space="preserve"> </w:t>
            </w:r>
            <w:r w:rsidR="002B771F" w:rsidRPr="007E7B80">
              <w:rPr>
                <w:lang w:val="fr-CA"/>
              </w:rPr>
              <w:t>Adoum Directeur Géné</w:t>
            </w:r>
            <w:r w:rsidRPr="007E7B80">
              <w:rPr>
                <w:lang w:val="fr-CA"/>
              </w:rPr>
              <w:t xml:space="preserve">ral du </w:t>
            </w:r>
            <w:r w:rsidR="00690701" w:rsidRPr="007E7B80">
              <w:rPr>
                <w:lang w:val="fr-CA"/>
              </w:rPr>
              <w:t>Ministère du Pétrole et de l’Énergie</w:t>
            </w:r>
            <w:r w:rsidR="007E7B80">
              <w:rPr>
                <w:lang w:val="fr-CA"/>
              </w:rPr>
              <w:t xml:space="preserve"> </w:t>
            </w:r>
            <w:r w:rsidR="007E7B80">
              <w:rPr>
                <w:lang w:val="fr-FR"/>
              </w:rPr>
              <w:t>(Etat)</w:t>
            </w:r>
          </w:p>
          <w:p w:rsidR="00864A21" w:rsidRPr="000C1B6C" w:rsidRDefault="00864A21" w:rsidP="00DF09D9">
            <w:pPr>
              <w:pStyle w:val="Paragraphedeliste"/>
              <w:numPr>
                <w:ilvl w:val="0"/>
                <w:numId w:val="23"/>
              </w:numPr>
              <w:spacing w:before="0" w:after="0" w:line="276" w:lineRule="auto"/>
              <w:rPr>
                <w:lang w:val="fr-CA"/>
              </w:rPr>
            </w:pPr>
            <w:r w:rsidRPr="000C1B6C">
              <w:rPr>
                <w:lang w:val="fr-CA"/>
              </w:rPr>
              <w:t>Djedouboum</w:t>
            </w:r>
            <w:r w:rsidR="00A93A1B" w:rsidRPr="000C1B6C">
              <w:rPr>
                <w:lang w:val="fr-CA"/>
              </w:rPr>
              <w:t xml:space="preserve"> </w:t>
            </w:r>
            <w:r w:rsidRPr="000C1B6C">
              <w:rPr>
                <w:lang w:val="fr-CA"/>
              </w:rPr>
              <w:t>Emmaneul Ambroise Directeur Général Technique des Mines</w:t>
            </w:r>
            <w:r w:rsidR="0015034E" w:rsidRPr="000C1B6C">
              <w:rPr>
                <w:lang w:val="fr-CA"/>
              </w:rPr>
              <w:t xml:space="preserve"> du Ministère des Mines</w:t>
            </w:r>
            <w:r w:rsidR="007E7B80">
              <w:rPr>
                <w:lang w:val="fr-CA"/>
              </w:rPr>
              <w:t xml:space="preserve"> </w:t>
            </w:r>
            <w:r w:rsidR="007E7B80">
              <w:rPr>
                <w:lang w:val="fr-FR"/>
              </w:rPr>
              <w:t>(Etat)</w:t>
            </w:r>
            <w:r w:rsidR="007E7B80">
              <w:rPr>
                <w:lang w:val="fr-CA"/>
              </w:rPr>
              <w:t xml:space="preserve"> </w:t>
            </w:r>
          </w:p>
          <w:p w:rsidR="00A47E44" w:rsidRPr="000C1B6C" w:rsidRDefault="00A47E44" w:rsidP="00DF09D9">
            <w:pPr>
              <w:pStyle w:val="Paragraphedeliste"/>
              <w:numPr>
                <w:ilvl w:val="0"/>
                <w:numId w:val="23"/>
              </w:numPr>
              <w:spacing w:before="0" w:after="0" w:line="276" w:lineRule="auto"/>
              <w:rPr>
                <w:lang w:val="fr-CA"/>
              </w:rPr>
            </w:pPr>
            <w:r w:rsidRPr="000C1B6C">
              <w:rPr>
                <w:lang w:val="fr-CA"/>
              </w:rPr>
              <w:t>Djimadoum</w:t>
            </w:r>
            <w:r w:rsidR="00A93A1B" w:rsidRPr="000C1B6C">
              <w:rPr>
                <w:lang w:val="fr-CA"/>
              </w:rPr>
              <w:t xml:space="preserve"> </w:t>
            </w:r>
            <w:r w:rsidRPr="000C1B6C">
              <w:rPr>
                <w:lang w:val="fr-CA"/>
              </w:rPr>
              <w:t xml:space="preserve">Nambatingar </w:t>
            </w:r>
            <w:r w:rsidR="00D5314C" w:rsidRPr="00944032">
              <w:rPr>
                <w:color w:val="202124"/>
                <w:shd w:val="clear" w:color="auto" w:fill="FFFFFF"/>
                <w:lang w:val="fr-FR"/>
              </w:rPr>
              <w:t xml:space="preserve">Directeur de </w:t>
            </w:r>
            <w:r w:rsidR="00D5314C" w:rsidRPr="000C1B6C">
              <w:rPr>
                <w:color w:val="202124"/>
                <w:shd w:val="clear" w:color="auto" w:fill="FFFFFF"/>
                <w:lang w:val="fr-FR"/>
              </w:rPr>
              <w:t>Recherches</w:t>
            </w:r>
            <w:r w:rsidR="00D5314C" w:rsidRPr="00944032">
              <w:rPr>
                <w:color w:val="202124"/>
                <w:shd w:val="clear" w:color="auto" w:fill="FFFFFF"/>
                <w:lang w:val="fr-FR"/>
              </w:rPr>
              <w:t xml:space="preserve"> </w:t>
            </w:r>
            <w:r w:rsidR="00D5314C" w:rsidRPr="000C1B6C">
              <w:rPr>
                <w:color w:val="202124"/>
                <w:shd w:val="clear" w:color="auto" w:fill="FFFFFF"/>
                <w:lang w:val="fr-FR"/>
              </w:rPr>
              <w:t>Géologiques</w:t>
            </w:r>
            <w:r w:rsidR="00D5314C" w:rsidRPr="00944032">
              <w:rPr>
                <w:color w:val="202124"/>
                <w:shd w:val="clear" w:color="auto" w:fill="FFFFFF"/>
                <w:lang w:val="fr-FR"/>
              </w:rPr>
              <w:t xml:space="preserve"> et </w:t>
            </w:r>
            <w:r w:rsidR="00D5314C" w:rsidRPr="000C1B6C">
              <w:rPr>
                <w:color w:val="202124"/>
                <w:shd w:val="clear" w:color="auto" w:fill="FFFFFF"/>
                <w:lang w:val="fr-FR"/>
              </w:rPr>
              <w:t>d'Exploitation</w:t>
            </w:r>
            <w:r w:rsidR="00D5314C" w:rsidRPr="00944032">
              <w:rPr>
                <w:color w:val="202124"/>
                <w:shd w:val="clear" w:color="auto" w:fill="FFFFFF"/>
                <w:lang w:val="fr-FR"/>
              </w:rPr>
              <w:t xml:space="preserve"> </w:t>
            </w:r>
            <w:r w:rsidR="00D5314C" w:rsidRPr="000C1B6C">
              <w:rPr>
                <w:color w:val="202124"/>
                <w:shd w:val="clear" w:color="auto" w:fill="FFFFFF"/>
                <w:lang w:val="fr-FR"/>
              </w:rPr>
              <w:t>Minière</w:t>
            </w:r>
            <w:r w:rsidR="0015034E" w:rsidRPr="00944032">
              <w:rPr>
                <w:color w:val="202124"/>
                <w:shd w:val="clear" w:color="auto" w:fill="FFFFFF"/>
                <w:lang w:val="fr-FR"/>
              </w:rPr>
              <w:t xml:space="preserve"> de la </w:t>
            </w:r>
            <w:r w:rsidR="0015034E" w:rsidRPr="000C1B6C">
              <w:rPr>
                <w:color w:val="202124"/>
                <w:shd w:val="clear" w:color="auto" w:fill="FFFFFF"/>
                <w:lang w:val="fr-FR"/>
              </w:rPr>
              <w:t>Société</w:t>
            </w:r>
            <w:r w:rsidR="0015034E" w:rsidRPr="00944032">
              <w:rPr>
                <w:color w:val="202124"/>
                <w:shd w:val="clear" w:color="auto" w:fill="FFFFFF"/>
                <w:lang w:val="fr-FR"/>
              </w:rPr>
              <w:t xml:space="preserve"> </w:t>
            </w:r>
            <w:r w:rsidR="0015034E" w:rsidRPr="000C1B6C">
              <w:rPr>
                <w:color w:val="202124"/>
                <w:shd w:val="clear" w:color="auto" w:fill="FFFFFF"/>
                <w:lang w:val="fr-FR"/>
              </w:rPr>
              <w:t>Nationale</w:t>
            </w:r>
            <w:r w:rsidR="0015034E" w:rsidRPr="00944032">
              <w:rPr>
                <w:color w:val="202124"/>
                <w:shd w:val="clear" w:color="auto" w:fill="FFFFFF"/>
                <w:lang w:val="fr-FR"/>
              </w:rPr>
              <w:t xml:space="preserve"> Mines et de la </w:t>
            </w:r>
            <w:r w:rsidR="0015034E" w:rsidRPr="000C1B6C">
              <w:rPr>
                <w:color w:val="202124"/>
                <w:shd w:val="clear" w:color="auto" w:fill="FFFFFF"/>
                <w:lang w:val="fr-FR"/>
              </w:rPr>
              <w:t>Géologie</w:t>
            </w:r>
            <w:r w:rsidR="0015034E" w:rsidRPr="00944032">
              <w:rPr>
                <w:color w:val="202124"/>
                <w:shd w:val="clear" w:color="auto" w:fill="FFFFFF"/>
                <w:lang w:val="fr-FR"/>
              </w:rPr>
              <w:t xml:space="preserve"> (SONAMIG)</w:t>
            </w:r>
            <w:r w:rsidR="0074761D">
              <w:rPr>
                <w:color w:val="202124"/>
                <w:shd w:val="clear" w:color="auto" w:fill="FFFFFF"/>
                <w:lang w:val="fr-FR"/>
              </w:rPr>
              <w:t xml:space="preserve"> </w:t>
            </w:r>
            <w:r w:rsidR="0074761D">
              <w:rPr>
                <w:lang w:val="fr-FR"/>
              </w:rPr>
              <w:t xml:space="preserve">(entreprise) </w:t>
            </w:r>
          </w:p>
          <w:p w:rsidR="00864A21" w:rsidRPr="000C1B6C" w:rsidRDefault="00A47E44" w:rsidP="00DF09D9">
            <w:pPr>
              <w:pStyle w:val="Paragraphedeliste"/>
              <w:numPr>
                <w:ilvl w:val="0"/>
                <w:numId w:val="23"/>
              </w:numPr>
              <w:spacing w:before="0" w:after="0" w:line="276" w:lineRule="auto"/>
              <w:rPr>
                <w:lang w:val="fr-CA"/>
              </w:rPr>
            </w:pPr>
            <w:r w:rsidRPr="000C1B6C">
              <w:rPr>
                <w:lang w:val="fr-CA"/>
              </w:rPr>
              <w:t>Mme Népidée</w:t>
            </w:r>
            <w:r w:rsidR="00A93A1B" w:rsidRPr="000C1B6C">
              <w:rPr>
                <w:lang w:val="fr-CA"/>
              </w:rPr>
              <w:t xml:space="preserve"> </w:t>
            </w:r>
            <w:r w:rsidRPr="000C1B6C">
              <w:rPr>
                <w:lang w:val="fr-CA"/>
              </w:rPr>
              <w:t>Dossoum</w:t>
            </w:r>
            <w:r w:rsidR="00A93A1B" w:rsidRPr="000C1B6C">
              <w:rPr>
                <w:lang w:val="fr-CA"/>
              </w:rPr>
              <w:t xml:space="preserve"> </w:t>
            </w:r>
            <w:r w:rsidR="000D6991" w:rsidRPr="000C1B6C">
              <w:rPr>
                <w:lang w:val="fr-CA"/>
              </w:rPr>
              <w:t>Pop</w:t>
            </w:r>
            <w:r w:rsidR="002B771F" w:rsidRPr="000C1B6C">
              <w:rPr>
                <w:lang w:val="fr-CA"/>
              </w:rPr>
              <w:t>é</w:t>
            </w:r>
            <w:r w:rsidR="000D6991" w:rsidRPr="000C1B6C">
              <w:rPr>
                <w:lang w:val="fr-CA"/>
              </w:rPr>
              <w:t>e</w:t>
            </w:r>
            <w:r w:rsidR="002B771F" w:rsidRPr="000C1B6C">
              <w:rPr>
                <w:lang w:val="fr-CA"/>
              </w:rPr>
              <w:t>, Conseillè</w:t>
            </w:r>
            <w:r w:rsidRPr="000C1B6C">
              <w:rPr>
                <w:lang w:val="fr-CA"/>
              </w:rPr>
              <w:t xml:space="preserve">re à la Cour des Comptes </w:t>
            </w:r>
            <w:r w:rsidR="007E7B80">
              <w:rPr>
                <w:lang w:val="fr-CA"/>
              </w:rPr>
              <w:t xml:space="preserve"> </w:t>
            </w:r>
            <w:r w:rsidR="007E7B80">
              <w:rPr>
                <w:lang w:val="fr-FR"/>
              </w:rPr>
              <w:t>(Etat)</w:t>
            </w:r>
          </w:p>
          <w:p w:rsidR="00864A21" w:rsidRPr="004E4737" w:rsidRDefault="00864A21" w:rsidP="00373ED6">
            <w:pPr>
              <w:spacing w:before="0" w:after="0" w:line="276" w:lineRule="auto"/>
              <w:rPr>
                <w:lang w:val="fr-CA"/>
              </w:rPr>
            </w:pPr>
          </w:p>
          <w:p w:rsidR="0083421D" w:rsidRPr="00914B63" w:rsidRDefault="00667F42" w:rsidP="00373ED6">
            <w:pPr>
              <w:spacing w:before="0" w:after="0" w:line="276" w:lineRule="auto"/>
              <w:rPr>
                <w:lang w:val="fr-CA"/>
              </w:rPr>
            </w:pPr>
            <w:r w:rsidRPr="004E4737">
              <w:rPr>
                <w:lang w:val="fr-FR"/>
              </w:rPr>
              <w:t xml:space="preserve">2) </w:t>
            </w:r>
            <w:r w:rsidR="0015034E" w:rsidRPr="0015034E">
              <w:rPr>
                <w:lang w:val="fr-FR"/>
              </w:rPr>
              <w:t>Arrêté</w:t>
            </w:r>
            <w:r w:rsidR="002B771F" w:rsidRPr="004E4737">
              <w:rPr>
                <w:lang w:val="fr-FR"/>
              </w:rPr>
              <w:t xml:space="preserve"> N°</w:t>
            </w:r>
            <w:r w:rsidR="00F235F1" w:rsidRPr="004E4737">
              <w:rPr>
                <w:lang w:val="fr-CA"/>
              </w:rPr>
              <w:t>044</w:t>
            </w:r>
            <w:r w:rsidRPr="004E4737">
              <w:rPr>
                <w:lang w:val="fr-CA"/>
              </w:rPr>
              <w:t>/PR/MPME/HCN/CSTP/2020</w:t>
            </w:r>
            <w:r w:rsidR="0083421D" w:rsidRPr="004E4737">
              <w:rPr>
                <w:lang w:val="fr-CA"/>
              </w:rPr>
              <w:t xml:space="preserve">, </w:t>
            </w:r>
            <w:r w:rsidRPr="004E4737">
              <w:rPr>
                <w:lang w:val="fr-CA"/>
              </w:rPr>
              <w:t xml:space="preserve">Portant création d’un </w:t>
            </w:r>
            <w:r w:rsidR="000718FE">
              <w:rPr>
                <w:lang w:val="fr-CA"/>
              </w:rPr>
              <w:t xml:space="preserve"> </w:t>
            </w:r>
            <w:r w:rsidRPr="004E4737">
              <w:rPr>
                <w:lang w:val="fr-CA"/>
              </w:rPr>
              <w:t xml:space="preserve">Comité de Suivi des Mesures Correctives et des Recommandations issues des Rapports </w:t>
            </w:r>
            <w:r w:rsidR="008B756A">
              <w:rPr>
                <w:lang w:val="fr-CA"/>
              </w:rPr>
              <w:t xml:space="preserve"> </w:t>
            </w:r>
            <w:r w:rsidRPr="004E4737">
              <w:rPr>
                <w:lang w:val="fr-CA"/>
              </w:rPr>
              <w:t xml:space="preserve">ITIE </w:t>
            </w:r>
            <w:r w:rsidR="008B756A">
              <w:rPr>
                <w:lang w:val="fr-CA"/>
              </w:rPr>
              <w:t xml:space="preserve"> </w:t>
            </w:r>
            <w:r w:rsidRPr="004E4737">
              <w:rPr>
                <w:lang w:val="fr-CA"/>
              </w:rPr>
              <w:t>pour le compte de l</w:t>
            </w:r>
            <w:r w:rsidR="00526CF9">
              <w:rPr>
                <w:lang w:val="fr-CA"/>
              </w:rPr>
              <w:t xml:space="preserve">a </w:t>
            </w:r>
            <w:r w:rsidR="0070413E">
              <w:rPr>
                <w:lang w:val="fr-CA"/>
              </w:rPr>
              <w:t>prochaine validation du Tchad :</w:t>
            </w:r>
            <w:r w:rsidR="0070413E" w:rsidRPr="0070413E">
              <w:rPr>
                <w:lang w:val="fr-FR"/>
              </w:rPr>
              <w:t xml:space="preserve"> </w:t>
            </w:r>
            <w:hyperlink r:id="rId18" w:history="1">
              <w:r w:rsidR="0070413E" w:rsidRPr="00CB53D4">
                <w:rPr>
                  <w:rStyle w:val="Lienhypertexte"/>
                  <w:sz w:val="18"/>
                  <w:lang w:val="fr-FR"/>
                </w:rPr>
                <w:t>https://itie-chad.org/wp-content/uploads/2022/03/ARRETE-044-PR-MPME-HCN-2020.pdf</w:t>
              </w:r>
            </w:hyperlink>
            <w:r w:rsidR="002D5F6A" w:rsidRPr="00944032">
              <w:rPr>
                <w:rStyle w:val="Lienhypertexte"/>
                <w:lang w:val="fr-FR"/>
              </w:rPr>
              <w:t xml:space="preserve"> </w:t>
            </w:r>
          </w:p>
          <w:p w:rsidR="00FD35D2" w:rsidRPr="004E4737" w:rsidRDefault="00FD35D2" w:rsidP="00373ED6">
            <w:pPr>
              <w:spacing w:before="0" w:after="0" w:line="276" w:lineRule="auto"/>
              <w:rPr>
                <w:lang w:val="fr-CA"/>
              </w:rPr>
            </w:pPr>
          </w:p>
          <w:p w:rsidR="00015395" w:rsidRPr="004E4737" w:rsidRDefault="0083421D" w:rsidP="00373ED6">
            <w:pPr>
              <w:spacing w:before="0" w:after="0" w:line="276" w:lineRule="auto"/>
              <w:rPr>
                <w:lang w:val="fr-CA"/>
              </w:rPr>
            </w:pPr>
            <w:r w:rsidRPr="004E4737">
              <w:rPr>
                <w:lang w:val="fr-CA"/>
              </w:rPr>
              <w:t>Mission :</w:t>
            </w:r>
          </w:p>
          <w:p w:rsidR="0083421D" w:rsidRPr="004E4737" w:rsidRDefault="0083421D" w:rsidP="00DF09D9">
            <w:pPr>
              <w:pStyle w:val="Paragraphedeliste"/>
              <w:numPr>
                <w:ilvl w:val="0"/>
                <w:numId w:val="4"/>
              </w:numPr>
              <w:tabs>
                <w:tab w:val="left" w:pos="11120"/>
              </w:tabs>
              <w:spacing w:before="0" w:after="200" w:line="276" w:lineRule="auto"/>
              <w:contextualSpacing/>
              <w:rPr>
                <w:lang w:val="fr-CA"/>
              </w:rPr>
            </w:pPr>
            <w:r w:rsidRPr="004E4737">
              <w:rPr>
                <w:lang w:val="fr-CA"/>
              </w:rPr>
              <w:t>Suivre l’évolution des recommandations issues des rapports ITIE et des mesures correctives contenues dans le rapport de validation du Tchad;</w:t>
            </w:r>
          </w:p>
          <w:p w:rsidR="0083421D" w:rsidRPr="004E4737" w:rsidRDefault="0083421D" w:rsidP="00DF09D9">
            <w:pPr>
              <w:pStyle w:val="Paragraphedeliste"/>
              <w:numPr>
                <w:ilvl w:val="0"/>
                <w:numId w:val="4"/>
              </w:numPr>
              <w:tabs>
                <w:tab w:val="left" w:pos="11120"/>
              </w:tabs>
              <w:spacing w:before="0" w:after="200" w:line="276" w:lineRule="auto"/>
              <w:contextualSpacing/>
              <w:rPr>
                <w:lang w:val="fr-CA"/>
              </w:rPr>
            </w:pPr>
            <w:r w:rsidRPr="004E4737">
              <w:rPr>
                <w:lang w:val="fr-CA"/>
              </w:rPr>
              <w:t xml:space="preserve">Assurer le relais de la diffusion des programmes ITIE-Tchad auprès des Institutions </w:t>
            </w:r>
            <w:r w:rsidR="00A20F8F" w:rsidRPr="004E4737">
              <w:rPr>
                <w:lang w:val="fr-CA"/>
              </w:rPr>
              <w:t>Étatiques</w:t>
            </w:r>
            <w:r w:rsidRPr="004E4737">
              <w:rPr>
                <w:lang w:val="fr-CA"/>
              </w:rPr>
              <w:t>, des Entrep</w:t>
            </w:r>
            <w:r w:rsidR="00177F1C">
              <w:rPr>
                <w:lang w:val="fr-CA"/>
              </w:rPr>
              <w:t>rises et des Organisations des</w:t>
            </w:r>
            <w:r w:rsidRPr="004E4737">
              <w:rPr>
                <w:lang w:val="fr-CA"/>
              </w:rPr>
              <w:t xml:space="preserve"> Société</w:t>
            </w:r>
            <w:r w:rsidR="00177F1C">
              <w:rPr>
                <w:lang w:val="fr-CA"/>
              </w:rPr>
              <w:t>s</w:t>
            </w:r>
            <w:r w:rsidRPr="004E4737">
              <w:rPr>
                <w:lang w:val="fr-CA"/>
              </w:rPr>
              <w:t xml:space="preserve"> Civiles;</w:t>
            </w:r>
          </w:p>
          <w:p w:rsidR="0083421D" w:rsidRPr="004E4737" w:rsidRDefault="0083421D" w:rsidP="00DF09D9">
            <w:pPr>
              <w:pStyle w:val="Paragraphedeliste"/>
              <w:numPr>
                <w:ilvl w:val="0"/>
                <w:numId w:val="4"/>
              </w:numPr>
              <w:tabs>
                <w:tab w:val="left" w:pos="11120"/>
              </w:tabs>
              <w:spacing w:before="0" w:after="200" w:line="276" w:lineRule="auto"/>
              <w:contextualSpacing/>
              <w:rPr>
                <w:lang w:val="fr-CA"/>
              </w:rPr>
            </w:pPr>
            <w:r w:rsidRPr="004E4737">
              <w:rPr>
                <w:lang w:val="fr-CA"/>
              </w:rPr>
              <w:t>Rendre compte des conclusions de ses travaux au Haut Comité National et  répondre aux attentes du Secrétariat International </w:t>
            </w:r>
          </w:p>
          <w:p w:rsidR="0083421D" w:rsidRPr="004E4737" w:rsidRDefault="0083421D" w:rsidP="00373ED6">
            <w:pPr>
              <w:tabs>
                <w:tab w:val="left" w:pos="11120"/>
              </w:tabs>
              <w:spacing w:before="0" w:after="200" w:line="276" w:lineRule="auto"/>
              <w:contextualSpacing/>
              <w:rPr>
                <w:lang w:val="fr-CA"/>
              </w:rPr>
            </w:pPr>
            <w:r w:rsidRPr="004E4737">
              <w:rPr>
                <w:lang w:val="fr-CA"/>
              </w:rPr>
              <w:t>Composition :</w:t>
            </w:r>
          </w:p>
          <w:p w:rsidR="0083421D" w:rsidRPr="007E7B80" w:rsidRDefault="0083421D" w:rsidP="00DF09D9">
            <w:pPr>
              <w:pStyle w:val="Paragraphedeliste"/>
              <w:numPr>
                <w:ilvl w:val="0"/>
                <w:numId w:val="5"/>
              </w:numPr>
              <w:tabs>
                <w:tab w:val="left" w:pos="11120"/>
              </w:tabs>
              <w:spacing w:before="0" w:after="200" w:line="276" w:lineRule="auto"/>
              <w:contextualSpacing/>
              <w:rPr>
                <w:lang w:val="fr-FR"/>
              </w:rPr>
            </w:pPr>
            <w:r w:rsidRPr="00A20F8F">
              <w:rPr>
                <w:lang w:val="fr-FR"/>
              </w:rPr>
              <w:t>Président</w:t>
            </w:r>
            <w:r w:rsidRPr="007E7B80">
              <w:rPr>
                <w:lang w:val="fr-FR"/>
              </w:rPr>
              <w:t xml:space="preserve"> : MOUTAYE ALI HAMIT  </w:t>
            </w:r>
            <w:r w:rsidR="007E7B80">
              <w:rPr>
                <w:lang w:val="fr-FR"/>
              </w:rPr>
              <w:t>(Etat)</w:t>
            </w:r>
          </w:p>
          <w:p w:rsidR="0083421D" w:rsidRPr="007E7B80" w:rsidRDefault="0083421D" w:rsidP="00DF09D9">
            <w:pPr>
              <w:pStyle w:val="Paragraphedeliste"/>
              <w:numPr>
                <w:ilvl w:val="0"/>
                <w:numId w:val="5"/>
              </w:numPr>
              <w:tabs>
                <w:tab w:val="left" w:pos="11120"/>
              </w:tabs>
              <w:spacing w:before="0" w:after="200" w:line="276" w:lineRule="auto"/>
              <w:contextualSpacing/>
              <w:rPr>
                <w:lang w:val="fr-FR"/>
              </w:rPr>
            </w:pPr>
            <w:r w:rsidRPr="007E7B80">
              <w:rPr>
                <w:lang w:val="fr-FR"/>
              </w:rPr>
              <w:t>V</w:t>
            </w:r>
            <w:r w:rsidR="00FE0AA0" w:rsidRPr="007E7B80">
              <w:rPr>
                <w:lang w:val="fr-FR"/>
              </w:rPr>
              <w:t>ice-</w:t>
            </w:r>
            <w:r w:rsidR="00FE0AA0" w:rsidRPr="00A20F8F">
              <w:rPr>
                <w:lang w:val="fr-FR"/>
              </w:rPr>
              <w:t>président</w:t>
            </w:r>
            <w:r w:rsidR="00FE0AA0" w:rsidRPr="007E7B80">
              <w:rPr>
                <w:lang w:val="fr-FR"/>
              </w:rPr>
              <w:t> : ABDOULAYE SOULEYMAN</w:t>
            </w:r>
            <w:r w:rsidR="007E7B80" w:rsidRPr="007E7B80">
              <w:rPr>
                <w:lang w:val="fr-FR"/>
              </w:rPr>
              <w:t xml:space="preserve"> </w:t>
            </w:r>
            <w:r w:rsidR="007E7B80">
              <w:rPr>
                <w:lang w:val="fr-FR"/>
              </w:rPr>
              <w:t xml:space="preserve">(Etat) </w:t>
            </w:r>
          </w:p>
          <w:p w:rsidR="0083421D" w:rsidRPr="004E4737" w:rsidRDefault="0083421D" w:rsidP="00DF09D9">
            <w:pPr>
              <w:pStyle w:val="Paragraphedeliste"/>
              <w:numPr>
                <w:ilvl w:val="0"/>
                <w:numId w:val="5"/>
              </w:numPr>
              <w:tabs>
                <w:tab w:val="left" w:pos="11120"/>
              </w:tabs>
              <w:spacing w:before="0" w:after="200" w:line="276" w:lineRule="auto"/>
              <w:contextualSpacing/>
            </w:pPr>
            <w:r w:rsidRPr="004E4737">
              <w:t xml:space="preserve">Rapporteurs : </w:t>
            </w:r>
            <w:r w:rsidRPr="002F3E7B">
              <w:rPr>
                <w:lang w:val="fr-FR"/>
              </w:rPr>
              <w:t>Secrétariat</w:t>
            </w:r>
            <w:r w:rsidRPr="004E4737">
              <w:t xml:space="preserve"> Technique Permanent </w:t>
            </w:r>
          </w:p>
          <w:p w:rsidR="0083421D" w:rsidRPr="004E4737" w:rsidRDefault="0083421D" w:rsidP="00373ED6">
            <w:pPr>
              <w:tabs>
                <w:tab w:val="left" w:pos="11120"/>
              </w:tabs>
              <w:spacing w:before="0" w:after="200" w:line="276" w:lineRule="auto"/>
              <w:ind w:left="360"/>
              <w:contextualSpacing/>
            </w:pPr>
            <w:r w:rsidRPr="00A20F8F">
              <w:rPr>
                <w:lang w:val="fr-FR"/>
              </w:rPr>
              <w:t>Membres</w:t>
            </w:r>
            <w:r w:rsidRPr="004E4737">
              <w:t> :</w:t>
            </w:r>
          </w:p>
          <w:p w:rsidR="0083421D" w:rsidRPr="00944032" w:rsidRDefault="0083421D" w:rsidP="00DF09D9">
            <w:pPr>
              <w:pStyle w:val="Paragraphedeliste"/>
              <w:numPr>
                <w:ilvl w:val="0"/>
                <w:numId w:val="6"/>
              </w:numPr>
              <w:tabs>
                <w:tab w:val="left" w:pos="11120"/>
              </w:tabs>
              <w:spacing w:before="0" w:after="200" w:line="276" w:lineRule="auto"/>
              <w:contextualSpacing/>
              <w:rPr>
                <w:lang w:val="fr-FR"/>
              </w:rPr>
            </w:pPr>
            <w:r w:rsidRPr="0015034E">
              <w:rPr>
                <w:lang w:val="fr-FR"/>
              </w:rPr>
              <w:t>Mme</w:t>
            </w:r>
            <w:r w:rsidRPr="00944032">
              <w:rPr>
                <w:lang w:val="fr-FR"/>
              </w:rPr>
              <w:t xml:space="preserve"> MEKOMBE THERESE</w:t>
            </w:r>
            <w:r w:rsidR="002559AB" w:rsidRPr="00944032">
              <w:rPr>
                <w:lang w:val="fr-FR"/>
              </w:rPr>
              <w:t>:</w:t>
            </w:r>
            <w:r w:rsidR="00B70184" w:rsidRPr="00944032">
              <w:rPr>
                <w:lang w:val="fr-FR"/>
              </w:rPr>
              <w:t xml:space="preserve"> </w:t>
            </w:r>
            <w:r w:rsidR="00FE3591" w:rsidRPr="00944032">
              <w:rPr>
                <w:lang w:val="fr-FR"/>
              </w:rPr>
              <w:t xml:space="preserve">(Association des Femmes </w:t>
            </w:r>
            <w:r w:rsidR="00FE3591" w:rsidRPr="002559AB">
              <w:rPr>
                <w:lang w:val="fr-FR"/>
              </w:rPr>
              <w:t>Juriste</w:t>
            </w:r>
            <w:r w:rsidR="002559AB">
              <w:rPr>
                <w:lang w:val="fr-FR"/>
              </w:rPr>
              <w:t>)</w:t>
            </w:r>
            <w:r w:rsidR="0074761D">
              <w:rPr>
                <w:lang w:val="fr-FR"/>
              </w:rPr>
              <w:t xml:space="preserve"> </w:t>
            </w:r>
            <w:r w:rsidR="0074761D" w:rsidRPr="0074761D">
              <w:rPr>
                <w:lang w:val="fr-FR"/>
              </w:rPr>
              <w:t>(OSC)</w:t>
            </w:r>
          </w:p>
          <w:p w:rsidR="0083421D" w:rsidRPr="004E4737" w:rsidRDefault="00BC2795" w:rsidP="00DF09D9">
            <w:pPr>
              <w:pStyle w:val="Paragraphedeliste"/>
              <w:numPr>
                <w:ilvl w:val="0"/>
                <w:numId w:val="6"/>
              </w:numPr>
              <w:tabs>
                <w:tab w:val="left" w:pos="11120"/>
              </w:tabs>
              <w:spacing w:before="0" w:after="200" w:line="276" w:lineRule="auto"/>
              <w:contextualSpacing/>
            </w:pPr>
            <w:r>
              <w:t>N</w:t>
            </w:r>
            <w:r w:rsidR="0083421D" w:rsidRPr="004E4737">
              <w:t>ADJIRAMBAYE MAXIME</w:t>
            </w:r>
            <w:r w:rsidR="002559AB">
              <w:t>:</w:t>
            </w:r>
            <w:r w:rsidR="0015034E">
              <w:t xml:space="preserve"> </w:t>
            </w:r>
            <w:r w:rsidR="00A24B03">
              <w:t>(SWISSAID)</w:t>
            </w:r>
            <w:r w:rsidR="0074761D">
              <w:t xml:space="preserve"> (OSC)</w:t>
            </w:r>
          </w:p>
          <w:p w:rsidR="0083421D" w:rsidRPr="004E4737" w:rsidRDefault="0083421D" w:rsidP="00DF09D9">
            <w:pPr>
              <w:pStyle w:val="Paragraphedeliste"/>
              <w:numPr>
                <w:ilvl w:val="0"/>
                <w:numId w:val="6"/>
              </w:numPr>
              <w:tabs>
                <w:tab w:val="left" w:pos="11120"/>
              </w:tabs>
              <w:spacing w:before="0" w:after="200" w:line="276" w:lineRule="auto"/>
              <w:contextualSpacing/>
            </w:pPr>
            <w:r w:rsidRPr="004E4737">
              <w:t xml:space="preserve">MAHAMAT BOURDJO </w:t>
            </w:r>
            <w:r w:rsidR="0015034E">
              <w:t>SHT</w:t>
            </w:r>
            <w:r w:rsidR="00A24B03">
              <w:t xml:space="preserve"> </w:t>
            </w:r>
            <w:r w:rsidR="0074761D">
              <w:rPr>
                <w:lang w:val="fr-FR"/>
              </w:rPr>
              <w:t>(entreprise)</w:t>
            </w:r>
          </w:p>
          <w:p w:rsidR="0083421D" w:rsidRPr="004E4737" w:rsidRDefault="0083421D" w:rsidP="00DF09D9">
            <w:pPr>
              <w:pStyle w:val="Paragraphedeliste"/>
              <w:numPr>
                <w:ilvl w:val="0"/>
                <w:numId w:val="6"/>
              </w:numPr>
              <w:tabs>
                <w:tab w:val="left" w:pos="11120"/>
              </w:tabs>
              <w:spacing w:before="0" w:after="200" w:line="276" w:lineRule="auto"/>
              <w:contextualSpacing/>
            </w:pPr>
            <w:r w:rsidRPr="004E4737">
              <w:t>LAOUDOMAYE AMIGO</w:t>
            </w:r>
            <w:r w:rsidR="002559AB">
              <w:t>:</w:t>
            </w:r>
            <w:r w:rsidR="0015034E">
              <w:t xml:space="preserve"> CNPCIC</w:t>
            </w:r>
            <w:r w:rsidR="0074761D">
              <w:t xml:space="preserve"> </w:t>
            </w:r>
            <w:r w:rsidR="0074761D">
              <w:rPr>
                <w:lang w:val="fr-FR"/>
              </w:rPr>
              <w:t>(entreprise)</w:t>
            </w:r>
          </w:p>
          <w:p w:rsidR="0083421D" w:rsidRPr="004E4737" w:rsidRDefault="0083421D" w:rsidP="00DF09D9">
            <w:pPr>
              <w:pStyle w:val="Paragraphedeliste"/>
              <w:numPr>
                <w:ilvl w:val="0"/>
                <w:numId w:val="6"/>
              </w:numPr>
              <w:tabs>
                <w:tab w:val="left" w:pos="11120"/>
              </w:tabs>
              <w:spacing w:before="0" w:after="200" w:line="276" w:lineRule="auto"/>
              <w:contextualSpacing/>
            </w:pPr>
            <w:r w:rsidRPr="004E4737">
              <w:t>DJIMADOUM NAMBATINGAR</w:t>
            </w:r>
            <w:r w:rsidR="002559AB">
              <w:t>:</w:t>
            </w:r>
            <w:r w:rsidR="0015034E">
              <w:t xml:space="preserve"> SONAMIG</w:t>
            </w:r>
            <w:r w:rsidR="0074761D">
              <w:t xml:space="preserve">  </w:t>
            </w:r>
            <w:r w:rsidR="0074761D">
              <w:rPr>
                <w:lang w:val="fr-FR"/>
              </w:rPr>
              <w:t>(entreprise)</w:t>
            </w:r>
          </w:p>
          <w:p w:rsidR="0083421D" w:rsidRPr="007E7B80" w:rsidRDefault="0083421D" w:rsidP="00DF09D9">
            <w:pPr>
              <w:pStyle w:val="Paragraphedeliste"/>
              <w:numPr>
                <w:ilvl w:val="0"/>
                <w:numId w:val="6"/>
              </w:numPr>
              <w:tabs>
                <w:tab w:val="left" w:pos="11120"/>
              </w:tabs>
              <w:spacing w:before="0" w:after="200" w:line="276" w:lineRule="auto"/>
              <w:contextualSpacing/>
              <w:rPr>
                <w:lang w:val="fr-FR"/>
              </w:rPr>
            </w:pPr>
            <w:r w:rsidRPr="007E7B80">
              <w:rPr>
                <w:lang w:val="fr-FR"/>
              </w:rPr>
              <w:t>DJEDOUBOUM EMMANUEL AMBROISE</w:t>
            </w:r>
            <w:r w:rsidR="002559AB" w:rsidRPr="007E7B80">
              <w:rPr>
                <w:lang w:val="fr-FR"/>
              </w:rPr>
              <w:t>:</w:t>
            </w:r>
            <w:r w:rsidR="0015034E" w:rsidRPr="007E7B80">
              <w:rPr>
                <w:lang w:val="fr-FR"/>
              </w:rPr>
              <w:t xml:space="preserve"> MMG</w:t>
            </w:r>
            <w:r w:rsidR="007E7B80" w:rsidRPr="007E7B80">
              <w:rPr>
                <w:lang w:val="fr-FR"/>
              </w:rPr>
              <w:t xml:space="preserve"> </w:t>
            </w:r>
            <w:r w:rsidR="007E7B80">
              <w:rPr>
                <w:lang w:val="fr-FR"/>
              </w:rPr>
              <w:t>(Etat)</w:t>
            </w:r>
          </w:p>
          <w:p w:rsidR="0082284E" w:rsidRPr="007E7B80" w:rsidRDefault="0083421D" w:rsidP="00DF09D9">
            <w:pPr>
              <w:pStyle w:val="Paragraphedeliste"/>
              <w:numPr>
                <w:ilvl w:val="0"/>
                <w:numId w:val="6"/>
              </w:numPr>
              <w:tabs>
                <w:tab w:val="left" w:pos="11120"/>
              </w:tabs>
              <w:spacing w:before="0" w:after="200" w:line="276" w:lineRule="auto"/>
              <w:contextualSpacing/>
              <w:rPr>
                <w:lang w:val="fr-FR"/>
              </w:rPr>
            </w:pPr>
            <w:r w:rsidRPr="007E7B80">
              <w:rPr>
                <w:lang w:val="fr-FR"/>
              </w:rPr>
              <w:t>ADOUM MAHAMAT ADOUM</w:t>
            </w:r>
            <w:r w:rsidR="002559AB" w:rsidRPr="007E7B80">
              <w:rPr>
                <w:lang w:val="fr-FR"/>
              </w:rPr>
              <w:t>:</w:t>
            </w:r>
            <w:r w:rsidR="0015034E" w:rsidRPr="007E7B80">
              <w:rPr>
                <w:lang w:val="fr-FR"/>
              </w:rPr>
              <w:t xml:space="preserve"> MPE</w:t>
            </w:r>
            <w:r w:rsidR="007E7B80" w:rsidRPr="007E7B80">
              <w:rPr>
                <w:lang w:val="fr-FR"/>
              </w:rPr>
              <w:t xml:space="preserve"> </w:t>
            </w:r>
            <w:r w:rsidR="007E7B80">
              <w:rPr>
                <w:lang w:val="fr-FR"/>
              </w:rPr>
              <w:t>(Etat)</w:t>
            </w:r>
          </w:p>
          <w:p w:rsidR="000C4656" w:rsidRPr="00944032" w:rsidRDefault="000C4656" w:rsidP="00373ED6">
            <w:pPr>
              <w:tabs>
                <w:tab w:val="left" w:pos="11120"/>
              </w:tabs>
              <w:spacing w:before="0" w:after="200" w:line="276" w:lineRule="auto"/>
              <w:contextualSpacing/>
              <w:rPr>
                <w:sz w:val="20"/>
              </w:rPr>
            </w:pPr>
            <w:r>
              <w:rPr>
                <w:lang w:val="fr-FR"/>
              </w:rPr>
              <w:t xml:space="preserve">3) </w:t>
            </w:r>
            <w:r w:rsidRPr="0015034E">
              <w:rPr>
                <w:lang w:val="fr-FR"/>
              </w:rPr>
              <w:t>Arrêté</w:t>
            </w:r>
            <w:r w:rsidRPr="004E4737">
              <w:rPr>
                <w:lang w:val="fr-FR"/>
              </w:rPr>
              <w:t xml:space="preserve"> N°</w:t>
            </w:r>
            <w:r>
              <w:rPr>
                <w:lang w:val="fr-CA"/>
              </w:rPr>
              <w:t>003</w:t>
            </w:r>
            <w:r w:rsidRPr="004E4737">
              <w:rPr>
                <w:lang w:val="fr-CA"/>
              </w:rPr>
              <w:t>/P</w:t>
            </w:r>
            <w:r>
              <w:rPr>
                <w:lang w:val="fr-CA"/>
              </w:rPr>
              <w:t>CMT/PMT/MPE/HCN/CSTP/2022 du 16 mars 2022 portant création d’un comité chargé du suivi des mesures correctives issues de la validation de 2018 et la relecture des recommandations des rapports ITIE</w:t>
            </w:r>
            <w:r w:rsidRPr="00803DE1">
              <w:rPr>
                <w:sz w:val="18"/>
                <w:lang w:val="fr-CA"/>
              </w:rPr>
              <w:t>.</w:t>
            </w:r>
            <w:r w:rsidR="00AC6AF8" w:rsidRPr="00803DE1">
              <w:rPr>
                <w:sz w:val="18"/>
                <w:lang w:val="fr-FR"/>
              </w:rPr>
              <w:t xml:space="preserve"> </w:t>
            </w:r>
            <w:hyperlink r:id="rId19" w:history="1">
              <w:r w:rsidR="00234C79" w:rsidRPr="00803DE1">
                <w:rPr>
                  <w:rStyle w:val="Lienhypertexte"/>
                  <w:sz w:val="16"/>
                </w:rPr>
                <w:t>https://itie-chad.org/wp-content/uploads/2022/03/Arrete-N%C2%B0003-du-16-mars-22-Creation-Comite-charge-de-Relcture-des-recommandations-et-mesures-correctives-des-rapports-2018-2019-1.pdf</w:t>
              </w:r>
            </w:hyperlink>
          </w:p>
          <w:p w:rsidR="000C4656" w:rsidRPr="00944032" w:rsidRDefault="000C4656" w:rsidP="00373ED6">
            <w:pPr>
              <w:tabs>
                <w:tab w:val="left" w:pos="11120"/>
              </w:tabs>
              <w:spacing w:before="0" w:after="200" w:line="276" w:lineRule="auto"/>
              <w:contextualSpacing/>
            </w:pPr>
          </w:p>
          <w:p w:rsidR="000C4656" w:rsidRDefault="000C4656" w:rsidP="00373ED6">
            <w:pPr>
              <w:tabs>
                <w:tab w:val="left" w:pos="11120"/>
              </w:tabs>
              <w:spacing w:before="0" w:after="200" w:line="276" w:lineRule="auto"/>
              <w:contextualSpacing/>
              <w:rPr>
                <w:lang w:val="fr-CA"/>
              </w:rPr>
            </w:pPr>
            <w:r>
              <w:rPr>
                <w:lang w:val="fr-CA"/>
              </w:rPr>
              <w:t>Mission du Comité :</w:t>
            </w:r>
          </w:p>
          <w:p w:rsidR="00E64D9D" w:rsidRPr="00944032" w:rsidRDefault="000C4656" w:rsidP="00DF09D9">
            <w:pPr>
              <w:pStyle w:val="Paragraphedeliste"/>
              <w:numPr>
                <w:ilvl w:val="0"/>
                <w:numId w:val="20"/>
              </w:numPr>
              <w:tabs>
                <w:tab w:val="left" w:pos="11120"/>
              </w:tabs>
              <w:spacing w:before="0" w:after="200" w:line="276" w:lineRule="auto"/>
              <w:contextualSpacing/>
              <w:rPr>
                <w:lang w:val="fr-FR"/>
              </w:rPr>
            </w:pPr>
            <w:r w:rsidRPr="00E64D9D">
              <w:rPr>
                <w:lang w:val="fr-FR"/>
              </w:rPr>
              <w:t>Recenser</w:t>
            </w:r>
            <w:r w:rsidRPr="00944032">
              <w:rPr>
                <w:lang w:val="fr-FR"/>
              </w:rPr>
              <w:t xml:space="preserve"> </w:t>
            </w:r>
            <w:r w:rsidRPr="00E64D9D">
              <w:rPr>
                <w:lang w:val="fr-FR"/>
              </w:rPr>
              <w:t>tous</w:t>
            </w:r>
            <w:r w:rsidRPr="00944032">
              <w:rPr>
                <w:lang w:val="fr-FR"/>
              </w:rPr>
              <w:t xml:space="preserve"> les </w:t>
            </w:r>
            <w:r w:rsidRPr="00E64D9D">
              <w:rPr>
                <w:lang w:val="fr-FR"/>
              </w:rPr>
              <w:t>manquements</w:t>
            </w:r>
            <w:r w:rsidRPr="00944032">
              <w:rPr>
                <w:lang w:val="fr-FR"/>
              </w:rPr>
              <w:t xml:space="preserve"> </w:t>
            </w:r>
            <w:r w:rsidRPr="00E64D9D">
              <w:rPr>
                <w:lang w:val="fr-FR"/>
              </w:rPr>
              <w:t>constatés</w:t>
            </w:r>
            <w:r w:rsidRPr="00944032">
              <w:rPr>
                <w:lang w:val="fr-FR"/>
              </w:rPr>
              <w:t xml:space="preserve"> </w:t>
            </w:r>
            <w:r w:rsidRPr="00E64D9D">
              <w:rPr>
                <w:lang w:val="fr-FR"/>
              </w:rPr>
              <w:t>dans</w:t>
            </w:r>
            <w:r w:rsidR="00101C10" w:rsidRPr="00944032">
              <w:rPr>
                <w:lang w:val="fr-FR"/>
              </w:rPr>
              <w:t xml:space="preserve"> les rapports ITIE 2018-2019; </w:t>
            </w:r>
          </w:p>
          <w:p w:rsidR="00E64D9D" w:rsidRPr="00944032" w:rsidRDefault="00101C10" w:rsidP="00DF09D9">
            <w:pPr>
              <w:pStyle w:val="Paragraphedeliste"/>
              <w:numPr>
                <w:ilvl w:val="0"/>
                <w:numId w:val="20"/>
              </w:numPr>
              <w:tabs>
                <w:tab w:val="left" w:pos="11120"/>
              </w:tabs>
              <w:spacing w:before="0" w:after="200" w:line="276" w:lineRule="auto"/>
              <w:contextualSpacing/>
              <w:rPr>
                <w:lang w:val="fr-FR"/>
              </w:rPr>
            </w:pPr>
            <w:r w:rsidRPr="00E64D9D">
              <w:rPr>
                <w:lang w:val="fr-FR"/>
              </w:rPr>
              <w:t>Apporter</w:t>
            </w:r>
            <w:r w:rsidR="004D42FD">
              <w:rPr>
                <w:lang w:val="fr-FR"/>
              </w:rPr>
              <w:t xml:space="preserve"> des solutions aux recomma</w:t>
            </w:r>
            <w:r w:rsidRPr="00944032">
              <w:rPr>
                <w:lang w:val="fr-FR"/>
              </w:rPr>
              <w:t xml:space="preserve">ndations et aux </w:t>
            </w:r>
            <w:r w:rsidR="004D42FD" w:rsidRPr="00944032">
              <w:rPr>
                <w:lang w:val="fr-FR"/>
              </w:rPr>
              <w:t>mesures</w:t>
            </w:r>
            <w:r w:rsidRPr="00944032">
              <w:rPr>
                <w:lang w:val="fr-FR"/>
              </w:rPr>
              <w:t xml:space="preserve"> correctives issues </w:t>
            </w:r>
            <w:r w:rsidRPr="00E64D9D">
              <w:rPr>
                <w:lang w:val="fr-FR"/>
              </w:rPr>
              <w:t>desdits</w:t>
            </w:r>
            <w:r w:rsidRPr="00944032">
              <w:rPr>
                <w:lang w:val="fr-FR"/>
              </w:rPr>
              <w:t xml:space="preserve"> rapports; </w:t>
            </w:r>
          </w:p>
          <w:p w:rsidR="000C4656" w:rsidRPr="00944032" w:rsidRDefault="00101C10" w:rsidP="00DF09D9">
            <w:pPr>
              <w:pStyle w:val="Paragraphedeliste"/>
              <w:numPr>
                <w:ilvl w:val="0"/>
                <w:numId w:val="20"/>
              </w:numPr>
              <w:tabs>
                <w:tab w:val="left" w:pos="11120"/>
              </w:tabs>
              <w:spacing w:before="0" w:after="200" w:line="276" w:lineRule="auto"/>
              <w:contextualSpacing/>
              <w:rPr>
                <w:lang w:val="fr-FR"/>
              </w:rPr>
            </w:pPr>
            <w:r w:rsidRPr="00E64D9D">
              <w:rPr>
                <w:lang w:val="fr-FR"/>
              </w:rPr>
              <w:t>Evaluer</w:t>
            </w:r>
            <w:r w:rsidRPr="00944032">
              <w:rPr>
                <w:lang w:val="fr-FR"/>
              </w:rPr>
              <w:t xml:space="preserve"> </w:t>
            </w:r>
            <w:r w:rsidRPr="00E64D9D">
              <w:rPr>
                <w:lang w:val="fr-FR"/>
              </w:rPr>
              <w:t>l’impact</w:t>
            </w:r>
            <w:r w:rsidRPr="00944032">
              <w:rPr>
                <w:lang w:val="fr-FR"/>
              </w:rPr>
              <w:t xml:space="preserve"> de </w:t>
            </w:r>
            <w:r w:rsidR="00C657BE" w:rsidRPr="00944032">
              <w:rPr>
                <w:lang w:val="fr-FR"/>
              </w:rPr>
              <w:t xml:space="preserve">la </w:t>
            </w:r>
            <w:r w:rsidR="00C657BE" w:rsidRPr="00E64D9D">
              <w:rPr>
                <w:lang w:val="fr-FR"/>
              </w:rPr>
              <w:t>mise</w:t>
            </w:r>
            <w:r w:rsidR="00C657BE" w:rsidRPr="00944032">
              <w:rPr>
                <w:lang w:val="fr-FR"/>
              </w:rPr>
              <w:t xml:space="preserve"> en </w:t>
            </w:r>
            <w:r w:rsidR="004D42FD" w:rsidRPr="00944032">
              <w:rPr>
                <w:lang w:val="fr-FR"/>
              </w:rPr>
              <w:t>œuvre</w:t>
            </w:r>
            <w:r w:rsidR="00C657BE" w:rsidRPr="00944032">
              <w:rPr>
                <w:lang w:val="fr-FR"/>
              </w:rPr>
              <w:t xml:space="preserve"> de </w:t>
            </w:r>
            <w:r w:rsidR="00C657BE" w:rsidRPr="00E64D9D">
              <w:rPr>
                <w:lang w:val="fr-FR"/>
              </w:rPr>
              <w:t>l’ITIE</w:t>
            </w:r>
            <w:r w:rsidR="00C657BE" w:rsidRPr="00944032">
              <w:rPr>
                <w:lang w:val="fr-FR"/>
              </w:rPr>
              <w:t xml:space="preserve"> pour la </w:t>
            </w:r>
            <w:r w:rsidR="00C657BE" w:rsidRPr="00E64D9D">
              <w:rPr>
                <w:lang w:val="fr-FR"/>
              </w:rPr>
              <w:t>prochaine</w:t>
            </w:r>
            <w:r w:rsidR="00C657BE" w:rsidRPr="00944032">
              <w:rPr>
                <w:lang w:val="fr-FR"/>
              </w:rPr>
              <w:t xml:space="preserve"> validation du </w:t>
            </w:r>
            <w:r w:rsidR="00C657BE" w:rsidRPr="00E64D9D">
              <w:rPr>
                <w:lang w:val="fr-FR"/>
              </w:rPr>
              <w:t>Tchad</w:t>
            </w:r>
            <w:r w:rsidR="00C657BE" w:rsidRPr="00944032">
              <w:rPr>
                <w:lang w:val="fr-FR"/>
              </w:rPr>
              <w:t>.</w:t>
            </w:r>
          </w:p>
          <w:p w:rsidR="00FE09C8" w:rsidRPr="00E412DB" w:rsidRDefault="00FE09C8" w:rsidP="00373ED6">
            <w:pPr>
              <w:tabs>
                <w:tab w:val="left" w:pos="11120"/>
              </w:tabs>
              <w:spacing w:before="0" w:after="200" w:line="276" w:lineRule="auto"/>
              <w:contextualSpacing/>
              <w:rPr>
                <w:b/>
                <w:lang w:val="fr-FR"/>
              </w:rPr>
            </w:pPr>
            <w:r w:rsidRPr="00E412DB">
              <w:rPr>
                <w:b/>
                <w:lang w:val="fr-FR"/>
              </w:rPr>
              <w:t>Composition</w:t>
            </w:r>
          </w:p>
          <w:p w:rsidR="00BC2795" w:rsidRPr="00944032" w:rsidRDefault="00BC2795" w:rsidP="00373ED6">
            <w:pPr>
              <w:tabs>
                <w:tab w:val="left" w:pos="11120"/>
              </w:tabs>
              <w:spacing w:before="0" w:after="200" w:line="276" w:lineRule="auto"/>
              <w:contextualSpacing/>
              <w:rPr>
                <w:lang w:val="fr-FR"/>
              </w:rPr>
            </w:pPr>
            <w:r w:rsidRPr="001A1294">
              <w:rPr>
                <w:b/>
                <w:lang w:val="fr-FR"/>
              </w:rPr>
              <w:t>Président</w:t>
            </w:r>
            <w:r w:rsidRPr="00944032">
              <w:rPr>
                <w:b/>
                <w:lang w:val="fr-FR"/>
              </w:rPr>
              <w:t> :</w:t>
            </w:r>
            <w:r w:rsidRPr="00944032">
              <w:rPr>
                <w:lang w:val="fr-FR"/>
              </w:rPr>
              <w:t xml:space="preserve"> ADOUM MAHAMAT ADOUM  </w:t>
            </w:r>
            <w:r w:rsidR="0074761D">
              <w:rPr>
                <w:lang w:val="fr-FR"/>
              </w:rPr>
              <w:t>(Etat)</w:t>
            </w:r>
          </w:p>
          <w:p w:rsidR="00BC2795" w:rsidRPr="00944032" w:rsidRDefault="00BC2795" w:rsidP="00373ED6">
            <w:pPr>
              <w:tabs>
                <w:tab w:val="left" w:pos="11120"/>
              </w:tabs>
              <w:spacing w:before="0" w:after="200" w:line="276" w:lineRule="auto"/>
              <w:contextualSpacing/>
              <w:rPr>
                <w:lang w:val="fr-FR"/>
              </w:rPr>
            </w:pPr>
            <w:r w:rsidRPr="00944032">
              <w:rPr>
                <w:b/>
                <w:lang w:val="fr-FR"/>
              </w:rPr>
              <w:t>Vice-</w:t>
            </w:r>
            <w:r w:rsidRPr="001A1294">
              <w:rPr>
                <w:b/>
                <w:lang w:val="fr-FR"/>
              </w:rPr>
              <w:t>président</w:t>
            </w:r>
            <w:r w:rsidRPr="00944032">
              <w:rPr>
                <w:lang w:val="fr-FR"/>
              </w:rPr>
              <w:t> : NADJIRAMBAYE MAXIME: (SWISSAID)</w:t>
            </w:r>
            <w:r w:rsidR="0074761D">
              <w:rPr>
                <w:lang w:val="fr-FR"/>
              </w:rPr>
              <w:t xml:space="preserve"> </w:t>
            </w:r>
            <w:r w:rsidR="0074761D" w:rsidRPr="003154BC">
              <w:rPr>
                <w:lang w:val="fr-FR"/>
              </w:rPr>
              <w:t>(OSC)</w:t>
            </w:r>
          </w:p>
          <w:p w:rsidR="001A1294" w:rsidRPr="003154BC" w:rsidRDefault="001A1294" w:rsidP="00373ED6">
            <w:pPr>
              <w:tabs>
                <w:tab w:val="left" w:pos="11120"/>
              </w:tabs>
              <w:spacing w:before="0" w:after="200" w:line="276" w:lineRule="auto"/>
              <w:contextualSpacing/>
              <w:rPr>
                <w:lang w:val="fr-FR"/>
              </w:rPr>
            </w:pPr>
            <w:r w:rsidRPr="00E412DB">
              <w:rPr>
                <w:b/>
                <w:lang w:val="fr-FR"/>
              </w:rPr>
              <w:t>Membres</w:t>
            </w:r>
            <w:r w:rsidRPr="003154BC">
              <w:rPr>
                <w:b/>
                <w:lang w:val="fr-FR"/>
              </w:rPr>
              <w:t>:</w:t>
            </w:r>
            <w:r w:rsidRPr="003154BC">
              <w:rPr>
                <w:lang w:val="fr-FR"/>
              </w:rPr>
              <w:t xml:space="preserve"> </w:t>
            </w:r>
          </w:p>
          <w:p w:rsidR="001A1294" w:rsidRPr="009203C3" w:rsidRDefault="001A1294" w:rsidP="00DF09D9">
            <w:pPr>
              <w:pStyle w:val="Paragraphedeliste"/>
              <w:numPr>
                <w:ilvl w:val="0"/>
                <w:numId w:val="21"/>
              </w:numPr>
              <w:tabs>
                <w:tab w:val="left" w:pos="11120"/>
              </w:tabs>
              <w:spacing w:before="0" w:after="200" w:line="276" w:lineRule="auto"/>
              <w:contextualSpacing/>
              <w:rPr>
                <w:lang w:val="fr-FR"/>
              </w:rPr>
            </w:pPr>
            <w:r w:rsidRPr="009203C3">
              <w:rPr>
                <w:lang w:val="fr-FR"/>
              </w:rPr>
              <w:t>Abdoulaye Souleyman, Conseiller du Ministre, SGG</w:t>
            </w:r>
            <w:r w:rsidR="007E7B80">
              <w:rPr>
                <w:lang w:val="fr-FR"/>
              </w:rPr>
              <w:t xml:space="preserve"> (Etat)</w:t>
            </w:r>
          </w:p>
          <w:p w:rsidR="006A3438" w:rsidRPr="009203C3" w:rsidRDefault="006A3438" w:rsidP="00DF09D9">
            <w:pPr>
              <w:pStyle w:val="Paragraphedeliste"/>
              <w:numPr>
                <w:ilvl w:val="0"/>
                <w:numId w:val="21"/>
              </w:numPr>
              <w:spacing w:before="0" w:after="0" w:line="276" w:lineRule="auto"/>
              <w:rPr>
                <w:lang w:val="fr-CA"/>
              </w:rPr>
            </w:pPr>
            <w:r w:rsidRPr="009203C3">
              <w:rPr>
                <w:lang w:val="fr-CA"/>
              </w:rPr>
              <w:t xml:space="preserve">Mme Népidée Dossoum Popée, Conseillère à la Cour des Comptes </w:t>
            </w:r>
            <w:r w:rsidR="007E7B80">
              <w:rPr>
                <w:lang w:val="fr-CA"/>
              </w:rPr>
              <w:t xml:space="preserve"> </w:t>
            </w:r>
            <w:r w:rsidR="007E7B80">
              <w:rPr>
                <w:lang w:val="fr-FR"/>
              </w:rPr>
              <w:t>(Etat)</w:t>
            </w:r>
          </w:p>
          <w:p w:rsidR="006A3438" w:rsidRPr="00944032" w:rsidRDefault="006A3438" w:rsidP="00DF09D9">
            <w:pPr>
              <w:pStyle w:val="Paragraphedeliste"/>
              <w:numPr>
                <w:ilvl w:val="0"/>
                <w:numId w:val="21"/>
              </w:numPr>
              <w:tabs>
                <w:tab w:val="left" w:pos="11120"/>
              </w:tabs>
              <w:spacing w:before="0" w:after="200" w:line="276" w:lineRule="auto"/>
              <w:contextualSpacing/>
              <w:rPr>
                <w:lang w:val="fr-FR"/>
              </w:rPr>
            </w:pPr>
            <w:r w:rsidRPr="00944032">
              <w:rPr>
                <w:lang w:val="fr-FR"/>
              </w:rPr>
              <w:t xml:space="preserve">Djedouboum Emmanuel Ambroise: </w:t>
            </w:r>
            <w:r w:rsidRPr="009203C3">
              <w:rPr>
                <w:lang w:val="fr-FR"/>
              </w:rPr>
              <w:t>Directeur</w:t>
            </w:r>
            <w:r w:rsidRPr="00944032">
              <w:rPr>
                <w:lang w:val="fr-FR"/>
              </w:rPr>
              <w:t xml:space="preserve"> </w:t>
            </w:r>
            <w:r w:rsidRPr="009203C3">
              <w:rPr>
                <w:lang w:val="fr-FR"/>
              </w:rPr>
              <w:t>Général</w:t>
            </w:r>
            <w:r w:rsidRPr="00944032">
              <w:rPr>
                <w:lang w:val="fr-FR"/>
              </w:rPr>
              <w:t xml:space="preserve"> du </w:t>
            </w:r>
            <w:r w:rsidR="00A25506" w:rsidRPr="009203C3">
              <w:rPr>
                <w:lang w:val="fr-FR"/>
              </w:rPr>
              <w:t>Ministère</w:t>
            </w:r>
            <w:r w:rsidRPr="00944032">
              <w:rPr>
                <w:lang w:val="fr-FR"/>
              </w:rPr>
              <w:t xml:space="preserve"> des Mines et la </w:t>
            </w:r>
            <w:r w:rsidRPr="009203C3">
              <w:rPr>
                <w:lang w:val="fr-FR"/>
              </w:rPr>
              <w:t>Géologie</w:t>
            </w:r>
          </w:p>
          <w:p w:rsidR="00A84AC2" w:rsidRPr="00944032" w:rsidRDefault="006401CD" w:rsidP="00DF09D9">
            <w:pPr>
              <w:pStyle w:val="Paragraphedeliste"/>
              <w:numPr>
                <w:ilvl w:val="0"/>
                <w:numId w:val="21"/>
              </w:numPr>
              <w:tabs>
                <w:tab w:val="left" w:pos="11120"/>
              </w:tabs>
              <w:spacing w:before="0" w:after="200" w:line="276" w:lineRule="auto"/>
              <w:contextualSpacing/>
              <w:rPr>
                <w:lang w:val="fr-FR"/>
              </w:rPr>
            </w:pPr>
            <w:r w:rsidRPr="00944032">
              <w:rPr>
                <w:lang w:val="fr-FR"/>
              </w:rPr>
              <w:t>Djimadoum Nambatingar</w:t>
            </w:r>
            <w:r w:rsidR="00A84AC2" w:rsidRPr="00944032">
              <w:rPr>
                <w:lang w:val="fr-FR"/>
              </w:rPr>
              <w:t xml:space="preserve">: </w:t>
            </w:r>
            <w:r w:rsidR="00A84AC2" w:rsidRPr="009203C3">
              <w:rPr>
                <w:lang w:val="fr-FR"/>
              </w:rPr>
              <w:t>Directeur</w:t>
            </w:r>
            <w:r w:rsidR="00A84AC2" w:rsidRPr="00944032">
              <w:rPr>
                <w:lang w:val="fr-FR"/>
              </w:rPr>
              <w:t xml:space="preserve"> Technique à la SONAMIG</w:t>
            </w:r>
            <w:r w:rsidR="0074761D">
              <w:rPr>
                <w:lang w:val="fr-FR"/>
              </w:rPr>
              <w:t xml:space="preserve"> (entreprise)</w:t>
            </w:r>
          </w:p>
          <w:p w:rsidR="006A3438" w:rsidRPr="00944032" w:rsidRDefault="006401CD" w:rsidP="00DF09D9">
            <w:pPr>
              <w:pStyle w:val="Paragraphedeliste"/>
              <w:numPr>
                <w:ilvl w:val="0"/>
                <w:numId w:val="21"/>
              </w:numPr>
              <w:tabs>
                <w:tab w:val="left" w:pos="11120"/>
              </w:tabs>
              <w:spacing w:before="0" w:after="200" w:line="276" w:lineRule="auto"/>
              <w:contextualSpacing/>
              <w:rPr>
                <w:lang w:val="fr-FR"/>
              </w:rPr>
            </w:pPr>
            <w:r w:rsidRPr="00944032">
              <w:rPr>
                <w:lang w:val="fr-FR"/>
              </w:rPr>
              <w:t xml:space="preserve">Dr Hamid Ali Moutaye: </w:t>
            </w:r>
            <w:r w:rsidRPr="00F55A14">
              <w:rPr>
                <w:lang w:val="fr-FR"/>
              </w:rPr>
              <w:t>Conseiller</w:t>
            </w:r>
            <w:r w:rsidRPr="00944032">
              <w:rPr>
                <w:lang w:val="fr-FR"/>
              </w:rPr>
              <w:t xml:space="preserve"> à la Primature</w:t>
            </w:r>
            <w:r w:rsidR="007E7B80">
              <w:rPr>
                <w:lang w:val="fr-FR"/>
              </w:rPr>
              <w:t xml:space="preserve"> (Etat)</w:t>
            </w:r>
          </w:p>
          <w:p w:rsidR="00E83007" w:rsidRPr="009203C3" w:rsidRDefault="00E83007" w:rsidP="00DF09D9">
            <w:pPr>
              <w:pStyle w:val="Paragraphedeliste"/>
              <w:numPr>
                <w:ilvl w:val="0"/>
                <w:numId w:val="21"/>
              </w:numPr>
              <w:tabs>
                <w:tab w:val="left" w:pos="11120"/>
              </w:tabs>
              <w:spacing w:before="0" w:after="200" w:line="276" w:lineRule="auto"/>
              <w:contextualSpacing/>
              <w:rPr>
                <w:lang w:val="fr-FR"/>
              </w:rPr>
            </w:pPr>
            <w:r w:rsidRPr="00944032">
              <w:rPr>
                <w:lang w:val="fr-FR"/>
              </w:rPr>
              <w:t xml:space="preserve">Rimtebaye Nassingar: </w:t>
            </w:r>
            <w:r w:rsidRPr="009203C3">
              <w:rPr>
                <w:lang w:val="fr-FR"/>
              </w:rPr>
              <w:t xml:space="preserve">Directeur </w:t>
            </w:r>
            <w:r w:rsidRPr="00944032">
              <w:rPr>
                <w:lang w:val="fr-FR"/>
              </w:rPr>
              <w:t xml:space="preserve">des </w:t>
            </w:r>
            <w:r w:rsidRPr="009203C3">
              <w:rPr>
                <w:lang w:val="fr-FR"/>
              </w:rPr>
              <w:t>Etudes</w:t>
            </w:r>
            <w:r w:rsidRPr="00944032">
              <w:rPr>
                <w:lang w:val="fr-FR"/>
              </w:rPr>
              <w:t xml:space="preserve"> et des </w:t>
            </w:r>
            <w:r w:rsidRPr="009203C3">
              <w:rPr>
                <w:lang w:val="fr-FR"/>
              </w:rPr>
              <w:t>Projets du Ministère de Commerce et des Industries</w:t>
            </w:r>
            <w:r w:rsidR="0074761D">
              <w:rPr>
                <w:lang w:val="fr-FR"/>
              </w:rPr>
              <w:t xml:space="preserve"> (Etat)</w:t>
            </w:r>
          </w:p>
          <w:p w:rsidR="00DE1D58" w:rsidRPr="00944032" w:rsidRDefault="009203C3" w:rsidP="00DF09D9">
            <w:pPr>
              <w:pStyle w:val="Paragraphedeliste"/>
              <w:numPr>
                <w:ilvl w:val="0"/>
                <w:numId w:val="21"/>
              </w:numPr>
              <w:tabs>
                <w:tab w:val="left" w:pos="11120"/>
              </w:tabs>
              <w:spacing w:before="0" w:after="200" w:line="276" w:lineRule="auto"/>
              <w:contextualSpacing/>
              <w:rPr>
                <w:lang w:val="fr-FR"/>
              </w:rPr>
            </w:pPr>
            <w:r w:rsidRPr="009203C3">
              <w:rPr>
                <w:lang w:val="fr-FR"/>
              </w:rPr>
              <w:t>Soumaï</w:t>
            </w:r>
            <w:r w:rsidR="00DE1D58" w:rsidRPr="009203C3">
              <w:rPr>
                <w:lang w:val="fr-FR"/>
              </w:rPr>
              <w:t xml:space="preserve">ne Teguina : Conseiller du Directeur Général de la SHT </w:t>
            </w:r>
            <w:r w:rsidR="0074761D">
              <w:rPr>
                <w:lang w:val="fr-FR"/>
              </w:rPr>
              <w:t>(entreprise)</w:t>
            </w:r>
          </w:p>
          <w:p w:rsidR="009203C3" w:rsidRPr="009203C3" w:rsidRDefault="00BC2795" w:rsidP="00373ED6">
            <w:pPr>
              <w:tabs>
                <w:tab w:val="left" w:pos="11120"/>
              </w:tabs>
              <w:spacing w:before="0" w:after="200" w:line="276" w:lineRule="auto"/>
              <w:contextualSpacing/>
              <w:rPr>
                <w:b/>
              </w:rPr>
            </w:pPr>
            <w:r w:rsidRPr="009203C3">
              <w:rPr>
                <w:b/>
              </w:rPr>
              <w:t xml:space="preserve">Rapporteurs : </w:t>
            </w:r>
          </w:p>
          <w:p w:rsidR="00FE09C8" w:rsidRPr="001C3950" w:rsidRDefault="00BC2795" w:rsidP="00DF09D9">
            <w:pPr>
              <w:pStyle w:val="Paragraphedeliste"/>
              <w:numPr>
                <w:ilvl w:val="0"/>
                <w:numId w:val="22"/>
              </w:numPr>
              <w:tabs>
                <w:tab w:val="left" w:pos="11120"/>
              </w:tabs>
              <w:spacing w:before="0" w:after="200" w:line="276" w:lineRule="auto"/>
              <w:contextualSpacing/>
            </w:pPr>
            <w:r w:rsidRPr="009203C3">
              <w:rPr>
                <w:lang w:val="fr-FR"/>
              </w:rPr>
              <w:t>Secrétariat</w:t>
            </w:r>
            <w:r w:rsidR="009203C3" w:rsidRPr="009203C3">
              <w:t xml:space="preserve"> Technique Permanent</w:t>
            </w:r>
          </w:p>
        </w:tc>
      </w:tr>
      <w:tr w:rsidR="00B72DB3" w:rsidRPr="004E4737" w:rsidTr="00675D50">
        <w:trPr>
          <w:trHeight w:val="269"/>
        </w:trPr>
        <w:tc>
          <w:tcPr>
            <w:tcW w:w="10065" w:type="dxa"/>
          </w:tcPr>
          <w:p w:rsidR="00E24D30" w:rsidRPr="004E4737" w:rsidRDefault="00E24D30" w:rsidP="00675D50">
            <w:pPr>
              <w:spacing w:before="0" w:after="0"/>
              <w:rPr>
                <w:lang w:val="fr-FR"/>
              </w:rPr>
            </w:pPr>
          </w:p>
        </w:tc>
      </w:tr>
    </w:tbl>
    <w:p w:rsidR="0082284E" w:rsidRPr="004E4737" w:rsidRDefault="0082284E" w:rsidP="00BD6119">
      <w:pPr>
        <w:pStyle w:val="Titre2"/>
        <w:ind w:left="0" w:firstLine="0"/>
        <w:rPr>
          <w:color w:val="auto"/>
          <w:lang w:val="fr-FR"/>
        </w:rPr>
      </w:pPr>
      <w:bookmarkStart w:id="3" w:name="_Toc57894753"/>
      <w:r w:rsidRPr="004E4737">
        <w:rPr>
          <w:color w:val="auto"/>
          <w:lang w:val="fr-FR"/>
        </w:rPr>
        <w:t>Termes de Référence et pratiques du GMP</w:t>
      </w:r>
      <w:bookmarkEnd w:id="3"/>
    </w:p>
    <w:p w:rsidR="0082284E" w:rsidRPr="004E4737" w:rsidRDefault="0082284E" w:rsidP="0082284E">
      <w:pPr>
        <w:rPr>
          <w:b/>
          <w:bCs/>
          <w:lang w:val="fr-FR"/>
        </w:rPr>
      </w:pPr>
      <w:r w:rsidRPr="004E4737">
        <w:rPr>
          <w:b/>
          <w:bCs/>
          <w:lang w:val="fr-FR"/>
        </w:rPr>
        <w:t xml:space="preserve">4. Lien(s) vers les Termes de Référence du GMP accessibles au public et/ou autre documents reflétant les dispositions de l’Exigence 1.4.b. </w:t>
      </w:r>
    </w:p>
    <w:tbl>
      <w:tblPr>
        <w:tblStyle w:val="Grilledutableau"/>
        <w:tblW w:w="0" w:type="auto"/>
        <w:tblLook w:val="04A0" w:firstRow="1" w:lastRow="0" w:firstColumn="1" w:lastColumn="0" w:noHBand="0" w:noVBand="1"/>
      </w:tblPr>
      <w:tblGrid>
        <w:gridCol w:w="9062"/>
      </w:tblGrid>
      <w:tr w:rsidR="0082284E" w:rsidRPr="00D76157" w:rsidTr="001333B1">
        <w:tc>
          <w:tcPr>
            <w:tcW w:w="9062" w:type="dxa"/>
          </w:tcPr>
          <w:p w:rsidR="00C46341" w:rsidRDefault="009E7467" w:rsidP="00DF09D9">
            <w:pPr>
              <w:pStyle w:val="Paragraphedeliste"/>
              <w:numPr>
                <w:ilvl w:val="0"/>
                <w:numId w:val="11"/>
              </w:numPr>
              <w:spacing w:before="0" w:after="160" w:line="259" w:lineRule="auto"/>
              <w:ind w:left="927"/>
              <w:contextualSpacing/>
              <w:rPr>
                <w:lang w:val="fr-FR"/>
              </w:rPr>
            </w:pPr>
            <w:r w:rsidRPr="002F3E7B">
              <w:rPr>
                <w:b/>
                <w:lang w:val="fr-FR"/>
              </w:rPr>
              <w:t>Décret</w:t>
            </w:r>
            <w:r w:rsidRPr="00944032">
              <w:rPr>
                <w:b/>
                <w:lang w:val="fr-FR"/>
              </w:rPr>
              <w:t xml:space="preserve"> N°</w:t>
            </w:r>
            <w:r w:rsidRPr="007E2931">
              <w:rPr>
                <w:lang w:val="fr-FR"/>
              </w:rPr>
              <w:t>1637/PR/MPE/2018</w:t>
            </w:r>
            <w:r w:rsidRPr="00944032">
              <w:rPr>
                <w:b/>
                <w:lang w:val="fr-FR"/>
              </w:rPr>
              <w:t xml:space="preserve"> </w:t>
            </w:r>
            <w:r w:rsidR="00D34B14" w:rsidRPr="009E7467">
              <w:rPr>
                <w:lang w:val="fr-FR"/>
              </w:rPr>
              <w:t>,</w:t>
            </w:r>
            <w:r w:rsidR="009846D0" w:rsidRPr="004E4737">
              <w:rPr>
                <w:lang w:val="fr-FR"/>
              </w:rPr>
              <w:t xml:space="preserve">Portant Institution du </w:t>
            </w:r>
            <w:r w:rsidR="002F3E7B">
              <w:rPr>
                <w:lang w:val="fr-FR"/>
              </w:rPr>
              <w:t>Mécanisme</w:t>
            </w:r>
            <w:r w:rsidR="009846D0" w:rsidRPr="004E4737">
              <w:rPr>
                <w:lang w:val="fr-FR"/>
              </w:rPr>
              <w:t xml:space="preserve"> de Mise en Œuvre et de Suivi de l’</w:t>
            </w:r>
            <w:r w:rsidR="00D34B14" w:rsidRPr="004E4737">
              <w:rPr>
                <w:lang w:val="fr-FR"/>
              </w:rPr>
              <w:t xml:space="preserve">ITIE au Tchad </w:t>
            </w:r>
            <w:r w:rsidR="00A50F1B">
              <w:rPr>
                <w:lang w:val="fr-FR"/>
              </w:rPr>
              <w:t>tient lieu de Termes de Reference</w:t>
            </w:r>
            <w:r w:rsidR="00C46341" w:rsidRPr="00C46341">
              <w:rPr>
                <w:lang w:val="fr-FR"/>
              </w:rPr>
              <w:t xml:space="preserve"> </w:t>
            </w:r>
          </w:p>
          <w:p w:rsidR="00C46341" w:rsidRPr="002C3C0E" w:rsidRDefault="00C46341" w:rsidP="00C46341">
            <w:pPr>
              <w:spacing w:before="0" w:after="160" w:line="259" w:lineRule="auto"/>
              <w:ind w:left="567"/>
              <w:contextualSpacing/>
              <w:rPr>
                <w:sz w:val="18"/>
                <w:lang w:val="fr-FR"/>
              </w:rPr>
            </w:pPr>
            <w:r w:rsidRPr="002C3C0E">
              <w:rPr>
                <w:sz w:val="18"/>
                <w:lang w:val="fr-FR"/>
              </w:rPr>
              <w:t xml:space="preserve">  </w:t>
            </w:r>
            <w:hyperlink r:id="rId20" w:history="1">
              <w:r w:rsidRPr="002C3C0E">
                <w:rPr>
                  <w:rStyle w:val="Lienhypertexte"/>
                  <w:sz w:val="18"/>
                  <w:lang w:val="fr-FR"/>
                </w:rPr>
                <w:t>https://itie-chad.org/wp-content/uploads/2022/04/Decret-N%C2%B01637-Portant-institution-de-mecanisme-de-mise-en-oeuvre-et-de-suivi-de-lITIE-1-3.pdf</w:t>
              </w:r>
            </w:hyperlink>
          </w:p>
          <w:p w:rsidR="00110B88" w:rsidRPr="00675D50" w:rsidRDefault="00110B88" w:rsidP="00675D50">
            <w:pPr>
              <w:spacing w:before="0" w:after="0"/>
              <w:rPr>
                <w:lang w:val="fr-FR"/>
              </w:rPr>
            </w:pPr>
            <w:r w:rsidRPr="00110B88">
              <w:rPr>
                <w:rStyle w:val="Lienhypertexte"/>
                <w:color w:val="auto"/>
                <w:u w:val="none"/>
                <w:lang w:val="fr-FR"/>
              </w:rPr>
              <w:t xml:space="preserve">N.B : </w:t>
            </w:r>
            <w:r>
              <w:rPr>
                <w:rStyle w:val="Lienhypertexte"/>
                <w:color w:val="auto"/>
                <w:u w:val="none"/>
                <w:lang w:val="fr-FR"/>
              </w:rPr>
              <w:t xml:space="preserve">ce décret </w:t>
            </w:r>
            <w:r w:rsidRPr="00110B88">
              <w:rPr>
                <w:rStyle w:val="Lienhypertexte"/>
                <w:color w:val="auto"/>
                <w:u w:val="none"/>
                <w:lang w:val="fr-FR"/>
              </w:rPr>
              <w:t>tient lieu de Termes de Référence du GMP</w:t>
            </w:r>
          </w:p>
        </w:tc>
      </w:tr>
    </w:tbl>
    <w:tbl>
      <w:tblPr>
        <w:tblStyle w:val="Grilledutableau"/>
        <w:tblpPr w:leftFromText="180" w:rightFromText="180" w:vertAnchor="page" w:horzAnchor="margin" w:tblpXSpec="center" w:tblpY="2817"/>
        <w:tblW w:w="10740" w:type="dxa"/>
        <w:tblLayout w:type="fixed"/>
        <w:tblLook w:val="04A0" w:firstRow="1" w:lastRow="0" w:firstColumn="1" w:lastColumn="0" w:noHBand="0" w:noVBand="1"/>
      </w:tblPr>
      <w:tblGrid>
        <w:gridCol w:w="3823"/>
        <w:gridCol w:w="2948"/>
        <w:gridCol w:w="3969"/>
      </w:tblGrid>
      <w:tr w:rsidR="001D1977" w:rsidRPr="00D76157" w:rsidTr="009B5586">
        <w:trPr>
          <w:trHeight w:val="699"/>
        </w:trPr>
        <w:tc>
          <w:tcPr>
            <w:tcW w:w="10740" w:type="dxa"/>
            <w:gridSpan w:val="3"/>
            <w:shd w:val="clear" w:color="auto" w:fill="E7E6E6" w:themeFill="background2"/>
            <w:vAlign w:val="center"/>
          </w:tcPr>
          <w:p w:rsidR="001D1977" w:rsidRPr="00625B8B" w:rsidRDefault="001D1977" w:rsidP="007959FE">
            <w:pPr>
              <w:spacing w:before="0" w:after="0"/>
              <w:rPr>
                <w:b/>
                <w:bCs/>
                <w:lang w:val="fr-FR"/>
              </w:rPr>
            </w:pPr>
            <w:r w:rsidRPr="00625B8B">
              <w:rPr>
                <w:b/>
                <w:bCs/>
                <w:lang w:val="fr-FR"/>
              </w:rPr>
              <w:t>Eléments des Termes de Référence du GMP (1.4.b)</w:t>
            </w:r>
          </w:p>
        </w:tc>
      </w:tr>
      <w:tr w:rsidR="001D1977" w:rsidRPr="00D76157" w:rsidTr="007959FE">
        <w:trPr>
          <w:trHeight w:val="297"/>
        </w:trPr>
        <w:tc>
          <w:tcPr>
            <w:tcW w:w="3823" w:type="dxa"/>
            <w:vAlign w:val="center"/>
          </w:tcPr>
          <w:p w:rsidR="00C46341" w:rsidRDefault="00B2792B" w:rsidP="00C46341">
            <w:pPr>
              <w:spacing w:before="0" w:after="160" w:line="259" w:lineRule="auto"/>
              <w:ind w:left="567"/>
              <w:contextualSpacing/>
              <w:rPr>
                <w:lang w:val="fr-FR"/>
              </w:rPr>
            </w:pPr>
            <w:r>
              <w:rPr>
                <w:lang w:val="fr-FR"/>
              </w:rPr>
              <w:t>Décret</w:t>
            </w:r>
            <w:r w:rsidR="001D1977">
              <w:rPr>
                <w:lang w:val="fr-FR"/>
              </w:rPr>
              <w:t xml:space="preserve"> N° </w:t>
            </w:r>
            <w:r w:rsidR="001D1977" w:rsidRPr="007E2931">
              <w:rPr>
                <w:lang w:val="fr-FR"/>
              </w:rPr>
              <w:t>1637/PR/MPE/2018 </w:t>
            </w:r>
            <w:r w:rsidR="001D1977">
              <w:rPr>
                <w:lang w:val="fr-FR"/>
              </w:rPr>
              <w:t xml:space="preserve">, Portant Institution du </w:t>
            </w:r>
            <w:r>
              <w:rPr>
                <w:lang w:val="fr-FR"/>
              </w:rPr>
              <w:t>Mécanisme</w:t>
            </w:r>
            <w:r w:rsidR="001D1977">
              <w:rPr>
                <w:lang w:val="fr-FR"/>
              </w:rPr>
              <w:t xml:space="preserve"> de Mise en Œuvre et de Suivi de l’ITIE au Tchad   </w:t>
            </w:r>
            <w:r w:rsidR="00C46341" w:rsidRPr="00C46341">
              <w:rPr>
                <w:lang w:val="fr-FR"/>
              </w:rPr>
              <w:t xml:space="preserve"> </w:t>
            </w:r>
          </w:p>
          <w:p w:rsidR="00C46341" w:rsidRPr="00C46341" w:rsidRDefault="00C46341" w:rsidP="00C46341">
            <w:pPr>
              <w:spacing w:before="0" w:after="160" w:line="259" w:lineRule="auto"/>
              <w:contextualSpacing/>
              <w:rPr>
                <w:lang w:val="fr-FR"/>
              </w:rPr>
            </w:pPr>
            <w:r w:rsidRPr="00C46341">
              <w:rPr>
                <w:lang w:val="fr-FR"/>
              </w:rPr>
              <w:t xml:space="preserve"> </w:t>
            </w:r>
            <w:hyperlink r:id="rId21" w:history="1">
              <w:r w:rsidRPr="00C46341">
                <w:rPr>
                  <w:rStyle w:val="Lienhypertexte"/>
                  <w:lang w:val="fr-FR"/>
                </w:rPr>
                <w:t>https://itie-chad.org/wp-content/uploads/2022/04/Decret-N%C2%B01637-Portant-institution-de-mecanisme-de-mise-en-oeuvre-et-de-suivi-de-lITIE-1-3.pdf</w:t>
              </w:r>
            </w:hyperlink>
          </w:p>
          <w:p w:rsidR="001D1977" w:rsidRPr="00625B8B" w:rsidRDefault="001D1977" w:rsidP="007959FE">
            <w:pPr>
              <w:spacing w:before="0" w:after="0"/>
              <w:rPr>
                <w:lang w:val="fr-FR"/>
              </w:rPr>
            </w:pPr>
          </w:p>
        </w:tc>
        <w:tc>
          <w:tcPr>
            <w:tcW w:w="2948" w:type="dxa"/>
            <w:vAlign w:val="center"/>
          </w:tcPr>
          <w:p w:rsidR="001D1977" w:rsidRDefault="001D1977" w:rsidP="007959FE">
            <w:pPr>
              <w:spacing w:before="0" w:after="0"/>
              <w:rPr>
                <w:b/>
                <w:bCs/>
                <w:i/>
                <w:iCs/>
                <w:lang w:val="fr-FR"/>
              </w:rPr>
            </w:pPr>
            <w:r w:rsidRPr="00D73390">
              <w:rPr>
                <w:b/>
                <w:bCs/>
                <w:i/>
                <w:iCs/>
                <w:lang w:val="fr-FR"/>
              </w:rPr>
              <w:t>Où la politique est-elle documentée ? (par ex.</w:t>
            </w:r>
            <w:r>
              <w:rPr>
                <w:b/>
                <w:bCs/>
                <w:i/>
                <w:iCs/>
                <w:lang w:val="fr-FR"/>
              </w:rPr>
              <w:t xml:space="preserve"> « TdR du GMP, section 3 » ou « décret Présidentiel »</w:t>
            </w:r>
          </w:p>
          <w:p w:rsidR="001D1977" w:rsidRPr="007467D9" w:rsidRDefault="001D1977" w:rsidP="007959FE">
            <w:pPr>
              <w:spacing w:before="0" w:after="0"/>
              <w:rPr>
                <w:bCs/>
                <w:i/>
                <w:iCs/>
                <w:lang w:val="fr-FR"/>
              </w:rPr>
            </w:pPr>
            <w:r w:rsidRPr="007467D9">
              <w:rPr>
                <w:bCs/>
                <w:i/>
                <w:iCs/>
                <w:color w:val="44546A" w:themeColor="text2"/>
                <w:lang w:val="fr-FR"/>
              </w:rPr>
              <w:t>DécretN°1637/PR/MPE/2018 du 03 Octobre »</w:t>
            </w:r>
          </w:p>
        </w:tc>
        <w:tc>
          <w:tcPr>
            <w:tcW w:w="3969" w:type="dxa"/>
            <w:vAlign w:val="center"/>
          </w:tcPr>
          <w:p w:rsidR="001D1977" w:rsidRDefault="001D1977" w:rsidP="007959FE">
            <w:pPr>
              <w:spacing w:before="0" w:after="0"/>
              <w:rPr>
                <w:b/>
                <w:bCs/>
                <w:i/>
                <w:iCs/>
                <w:lang w:val="fr-FR"/>
              </w:rPr>
            </w:pPr>
            <w:r w:rsidRPr="00D73390">
              <w:rPr>
                <w:b/>
                <w:bCs/>
                <w:i/>
                <w:iCs/>
                <w:lang w:val="fr-FR"/>
              </w:rPr>
              <w:t>Décrire brièvement les pratiques pour la période examiné</w:t>
            </w:r>
            <w:r w:rsidR="00354893">
              <w:rPr>
                <w:b/>
                <w:bCs/>
                <w:i/>
                <w:iCs/>
                <w:lang w:val="fr-FR"/>
              </w:rPr>
              <w:t>e. Expliquer les écarts entre T</w:t>
            </w:r>
            <w:r w:rsidR="00A45927">
              <w:rPr>
                <w:b/>
                <w:bCs/>
                <w:i/>
                <w:iCs/>
                <w:lang w:val="fr-FR"/>
              </w:rPr>
              <w:t>d</w:t>
            </w:r>
            <w:r w:rsidRPr="00D73390">
              <w:rPr>
                <w:b/>
                <w:bCs/>
                <w:i/>
                <w:iCs/>
                <w:lang w:val="fr-FR"/>
              </w:rPr>
              <w:t>R et pratiques.</w:t>
            </w:r>
          </w:p>
          <w:p w:rsidR="00A45927" w:rsidRDefault="00A45927" w:rsidP="007959FE">
            <w:pPr>
              <w:spacing w:before="0" w:after="0"/>
              <w:rPr>
                <w:bCs/>
                <w:i/>
                <w:iCs/>
                <w:u w:val="single"/>
                <w:lang w:val="fr-FR"/>
              </w:rPr>
            </w:pPr>
            <w:r w:rsidRPr="00A45927">
              <w:rPr>
                <w:bCs/>
                <w:iCs/>
                <w:lang w:val="fr-FR"/>
              </w:rPr>
              <w:t>La pratique est décrite dans les articles suivants du décret</w:t>
            </w:r>
            <w:r>
              <w:rPr>
                <w:bCs/>
                <w:i/>
                <w:iCs/>
                <w:u w:val="single"/>
                <w:lang w:val="fr-FR"/>
              </w:rPr>
              <w:t> :</w:t>
            </w:r>
          </w:p>
          <w:p w:rsidR="001D1977" w:rsidRDefault="001D1977" w:rsidP="007959FE">
            <w:pPr>
              <w:spacing w:before="0" w:after="0"/>
              <w:rPr>
                <w:bCs/>
                <w:i/>
                <w:iCs/>
                <w:lang w:val="fr-FR"/>
              </w:rPr>
            </w:pPr>
            <w:r w:rsidRPr="0073643C">
              <w:rPr>
                <w:bCs/>
                <w:i/>
                <w:iCs/>
                <w:u w:val="single"/>
                <w:lang w:val="fr-FR"/>
              </w:rPr>
              <w:t xml:space="preserve">Art 5 </w:t>
            </w:r>
            <w:r w:rsidRPr="0073643C">
              <w:rPr>
                <w:bCs/>
                <w:i/>
                <w:iCs/>
                <w:lang w:val="fr-FR"/>
              </w:rPr>
              <w:t xml:space="preserve">: Le HCN veille à la mise en œuvre de la Norme ITIE et à la publication </w:t>
            </w:r>
            <w:r w:rsidR="00B2792B" w:rsidRPr="0073643C">
              <w:rPr>
                <w:bCs/>
                <w:i/>
                <w:iCs/>
                <w:lang w:val="fr-FR"/>
              </w:rPr>
              <w:t>régulière</w:t>
            </w:r>
            <w:r w:rsidRPr="0073643C">
              <w:rPr>
                <w:bCs/>
                <w:i/>
                <w:iCs/>
                <w:lang w:val="fr-FR"/>
              </w:rPr>
              <w:t xml:space="preserve"> de tous les revenus tirés de l’exploration et exploitation des Industries Extractives, ainsi que d</w:t>
            </w:r>
            <w:r>
              <w:rPr>
                <w:bCs/>
                <w:i/>
                <w:iCs/>
                <w:lang w:val="fr-FR"/>
              </w:rPr>
              <w:t>e tous les paiements de quelque</w:t>
            </w:r>
            <w:r w:rsidRPr="0073643C">
              <w:rPr>
                <w:bCs/>
                <w:i/>
                <w:iCs/>
                <w:lang w:val="fr-FR"/>
              </w:rPr>
              <w:t xml:space="preserve"> nature que ce soit versés à l’Etat</w:t>
            </w:r>
            <w:r w:rsidR="00B2792B">
              <w:rPr>
                <w:bCs/>
                <w:i/>
                <w:iCs/>
                <w:lang w:val="fr-FR"/>
              </w:rPr>
              <w:t xml:space="preserve"> </w:t>
            </w:r>
            <w:r w:rsidRPr="0073643C">
              <w:rPr>
                <w:bCs/>
                <w:i/>
                <w:iCs/>
                <w:lang w:val="fr-FR"/>
              </w:rPr>
              <w:t>par les Société</w:t>
            </w:r>
            <w:r>
              <w:rPr>
                <w:bCs/>
                <w:i/>
                <w:iCs/>
                <w:lang w:val="fr-FR"/>
              </w:rPr>
              <w:t xml:space="preserve">s </w:t>
            </w:r>
            <w:r w:rsidR="00B2792B">
              <w:rPr>
                <w:bCs/>
                <w:i/>
                <w:iCs/>
                <w:lang w:val="fr-FR"/>
              </w:rPr>
              <w:t>Pétrolières</w:t>
            </w:r>
            <w:r w:rsidR="00A50F1B">
              <w:rPr>
                <w:bCs/>
                <w:i/>
                <w:iCs/>
                <w:lang w:val="fr-FR"/>
              </w:rPr>
              <w:t>,</w:t>
            </w:r>
            <w:r w:rsidRPr="0073643C">
              <w:rPr>
                <w:bCs/>
                <w:i/>
                <w:iCs/>
                <w:lang w:val="fr-FR"/>
              </w:rPr>
              <w:t xml:space="preserve"> </w:t>
            </w:r>
            <w:r w:rsidR="00B2792B" w:rsidRPr="0073643C">
              <w:rPr>
                <w:bCs/>
                <w:i/>
                <w:iCs/>
                <w:lang w:val="fr-FR"/>
              </w:rPr>
              <w:t>Gazière</w:t>
            </w:r>
            <w:r w:rsidR="00B2792B">
              <w:rPr>
                <w:bCs/>
                <w:i/>
                <w:iCs/>
                <w:lang w:val="fr-FR"/>
              </w:rPr>
              <w:t>s</w:t>
            </w:r>
            <w:r>
              <w:rPr>
                <w:bCs/>
                <w:i/>
                <w:iCs/>
                <w:lang w:val="fr-FR"/>
              </w:rPr>
              <w:t>,</w:t>
            </w:r>
            <w:r w:rsidRPr="0073643C">
              <w:rPr>
                <w:bCs/>
                <w:i/>
                <w:iCs/>
                <w:lang w:val="fr-FR"/>
              </w:rPr>
              <w:t xml:space="preserve"> et </w:t>
            </w:r>
            <w:r>
              <w:rPr>
                <w:bCs/>
                <w:i/>
                <w:iCs/>
                <w:lang w:val="fr-FR"/>
              </w:rPr>
              <w:t xml:space="preserve">les </w:t>
            </w:r>
            <w:r w:rsidR="00B2792B">
              <w:rPr>
                <w:bCs/>
                <w:i/>
                <w:iCs/>
                <w:lang w:val="fr-FR"/>
              </w:rPr>
              <w:t>sociétés</w:t>
            </w:r>
            <w:r>
              <w:rPr>
                <w:bCs/>
                <w:i/>
                <w:iCs/>
                <w:lang w:val="fr-FR"/>
              </w:rPr>
              <w:t xml:space="preserve"> des mines et de carriè</w:t>
            </w:r>
            <w:r w:rsidRPr="0073643C">
              <w:rPr>
                <w:bCs/>
                <w:i/>
                <w:iCs/>
                <w:lang w:val="fr-FR"/>
              </w:rPr>
              <w:t>res.</w:t>
            </w:r>
          </w:p>
          <w:p w:rsidR="001D1977" w:rsidRPr="0073643C" w:rsidRDefault="001D1977" w:rsidP="00241DE5">
            <w:pPr>
              <w:spacing w:before="0" w:after="0"/>
              <w:rPr>
                <w:bCs/>
                <w:i/>
                <w:iCs/>
                <w:lang w:val="fr-FR"/>
              </w:rPr>
            </w:pPr>
            <w:r w:rsidRPr="00830A2A">
              <w:rPr>
                <w:b/>
                <w:bCs/>
                <w:i/>
                <w:iCs/>
                <w:u w:val="single"/>
                <w:lang w:val="fr-FR"/>
              </w:rPr>
              <w:t>Art. 14</w:t>
            </w:r>
            <w:r>
              <w:rPr>
                <w:bCs/>
                <w:i/>
                <w:iCs/>
                <w:lang w:val="fr-FR"/>
              </w:rPr>
              <w:t xml:space="preserve"> : le HCN se réunit en </w:t>
            </w:r>
            <w:r w:rsidR="00F759FF">
              <w:rPr>
                <w:bCs/>
                <w:i/>
                <w:iCs/>
                <w:lang w:val="fr-FR"/>
              </w:rPr>
              <w:t xml:space="preserve">session ordinaire 4 fois par an et également </w:t>
            </w:r>
            <w:r w:rsidR="00D22D5B">
              <w:rPr>
                <w:bCs/>
                <w:i/>
                <w:iCs/>
                <w:lang w:val="fr-FR"/>
              </w:rPr>
              <w:t xml:space="preserve">en </w:t>
            </w:r>
            <w:r w:rsidR="00F759FF">
              <w:rPr>
                <w:bCs/>
                <w:i/>
                <w:iCs/>
                <w:lang w:val="fr-FR"/>
              </w:rPr>
              <w:t>sessions extraordinaires</w:t>
            </w:r>
            <w:r w:rsidR="00D22D5B">
              <w:rPr>
                <w:bCs/>
                <w:i/>
                <w:iCs/>
                <w:lang w:val="fr-FR"/>
              </w:rPr>
              <w:t xml:space="preserve"> ou consultation à domicile</w:t>
            </w:r>
            <w:r w:rsidR="00241DE5">
              <w:rPr>
                <w:bCs/>
                <w:i/>
                <w:iCs/>
                <w:lang w:val="fr-FR"/>
              </w:rPr>
              <w:t xml:space="preserve"> (contexte COVID 19)</w:t>
            </w:r>
            <w:r w:rsidR="00D22D5B">
              <w:rPr>
                <w:bCs/>
                <w:i/>
                <w:iCs/>
                <w:lang w:val="fr-FR"/>
              </w:rPr>
              <w:t>.</w:t>
            </w:r>
          </w:p>
        </w:tc>
      </w:tr>
      <w:tr w:rsidR="001D1977" w:rsidRPr="00D76157" w:rsidTr="00A3393C">
        <w:trPr>
          <w:trHeight w:val="584"/>
        </w:trPr>
        <w:tc>
          <w:tcPr>
            <w:tcW w:w="10740" w:type="dxa"/>
            <w:gridSpan w:val="3"/>
            <w:shd w:val="clear" w:color="auto" w:fill="E7E6E6" w:themeFill="background2"/>
            <w:vAlign w:val="center"/>
          </w:tcPr>
          <w:p w:rsidR="001D1977" w:rsidRPr="00F72BB8" w:rsidRDefault="001D1977" w:rsidP="007959FE">
            <w:pPr>
              <w:spacing w:before="0" w:after="0"/>
              <w:rPr>
                <w:lang w:val="fr-FR"/>
              </w:rPr>
            </w:pPr>
            <w:r w:rsidRPr="00F72BB8">
              <w:rPr>
                <w:rStyle w:val="lev"/>
                <w:lang w:val="fr-FR"/>
              </w:rPr>
              <w:t>Rôle, responsabilités et droits du GMP</w:t>
            </w:r>
          </w:p>
        </w:tc>
      </w:tr>
      <w:tr w:rsidR="001D1977" w:rsidRPr="00D76157" w:rsidTr="007959FE">
        <w:trPr>
          <w:trHeight w:val="2256"/>
        </w:trPr>
        <w:tc>
          <w:tcPr>
            <w:tcW w:w="3823" w:type="dxa"/>
            <w:vAlign w:val="center"/>
          </w:tcPr>
          <w:p w:rsidR="001D1977" w:rsidRDefault="001D1977" w:rsidP="007959FE">
            <w:pPr>
              <w:spacing w:before="0" w:after="0"/>
              <w:rPr>
                <w:lang w:val="fr-FR"/>
              </w:rPr>
            </w:pPr>
            <w:r w:rsidRPr="00F235F1">
              <w:rPr>
                <w:b/>
                <w:lang w:val="fr-FR"/>
              </w:rPr>
              <w:t>Définition du rôle, des responsabilités et des droits du GMP et de ses membres</w:t>
            </w:r>
            <w:r>
              <w:rPr>
                <w:lang w:val="fr-FR"/>
              </w:rPr>
              <w:t>.</w:t>
            </w:r>
          </w:p>
          <w:p w:rsidR="00C46341" w:rsidRDefault="001D1977" w:rsidP="00C46341">
            <w:pPr>
              <w:spacing w:before="0" w:after="160" w:line="259" w:lineRule="auto"/>
              <w:ind w:left="567"/>
              <w:contextualSpacing/>
              <w:rPr>
                <w:lang w:val="fr-FR"/>
              </w:rPr>
            </w:pPr>
            <w:r>
              <w:rPr>
                <w:lang w:val="fr-FR"/>
              </w:rPr>
              <w:t xml:space="preserve">Le </w:t>
            </w:r>
            <w:r w:rsidR="00C959B5">
              <w:rPr>
                <w:lang w:val="fr-FR"/>
              </w:rPr>
              <w:t>rôle</w:t>
            </w:r>
            <w:r>
              <w:rPr>
                <w:lang w:val="fr-FR"/>
              </w:rPr>
              <w:t xml:space="preserve"> du HCN est décrit dans l’Art. 6 </w:t>
            </w:r>
            <w:r w:rsidRPr="00830A2A">
              <w:rPr>
                <w:u w:val="single"/>
                <w:lang w:val="fr-FR"/>
              </w:rPr>
              <w:t>des attributions du HCN</w:t>
            </w:r>
            <w:r>
              <w:rPr>
                <w:lang w:val="fr-FR"/>
              </w:rPr>
              <w:t xml:space="preserve"> du </w:t>
            </w:r>
            <w:r w:rsidR="00C959B5">
              <w:rPr>
                <w:lang w:val="fr-FR"/>
              </w:rPr>
              <w:t>Décret</w:t>
            </w:r>
            <w:r>
              <w:rPr>
                <w:lang w:val="fr-FR"/>
              </w:rPr>
              <w:t xml:space="preserve"> N°</w:t>
            </w:r>
            <w:r w:rsidRPr="007E2931">
              <w:rPr>
                <w:lang w:val="fr-FR"/>
              </w:rPr>
              <w:t>1637/PR/MPE/2018 </w:t>
            </w:r>
            <w:r>
              <w:rPr>
                <w:lang w:val="fr-FR"/>
              </w:rPr>
              <w:t xml:space="preserve">, Portant Institution du </w:t>
            </w:r>
            <w:r w:rsidR="00C959B5">
              <w:rPr>
                <w:lang w:val="fr-FR"/>
              </w:rPr>
              <w:t>Mécanisme</w:t>
            </w:r>
            <w:r>
              <w:rPr>
                <w:lang w:val="fr-FR"/>
              </w:rPr>
              <w:t xml:space="preserve"> de Mise en Œuvre</w:t>
            </w:r>
            <w:r w:rsidR="00C46341">
              <w:rPr>
                <w:lang w:val="fr-FR"/>
              </w:rPr>
              <w:t xml:space="preserve"> et de Suivi de l’ITIE au Tchad</w:t>
            </w:r>
          </w:p>
          <w:p w:rsidR="00C46341" w:rsidRDefault="00C46341" w:rsidP="00C46341">
            <w:pPr>
              <w:spacing w:before="0" w:after="160" w:line="259" w:lineRule="auto"/>
              <w:ind w:left="567"/>
              <w:contextualSpacing/>
              <w:rPr>
                <w:lang w:val="fr-FR"/>
              </w:rPr>
            </w:pPr>
          </w:p>
          <w:p w:rsidR="00C46341" w:rsidRPr="00C46341" w:rsidRDefault="00DF09D9" w:rsidP="00C46341">
            <w:pPr>
              <w:spacing w:before="0" w:after="160" w:line="259" w:lineRule="auto"/>
              <w:contextualSpacing/>
              <w:rPr>
                <w:lang w:val="fr-FR"/>
              </w:rPr>
            </w:pPr>
            <w:hyperlink r:id="rId22" w:history="1">
              <w:r w:rsidR="00C46341" w:rsidRPr="00C46341">
                <w:rPr>
                  <w:rStyle w:val="Lienhypertexte"/>
                  <w:lang w:val="fr-FR"/>
                </w:rPr>
                <w:t>https://itie-chad.org/wp-content/uploads/2022/04/Decret-N%C2%B01637-Portant-institution-de-mecanisme-de-mise-en-oeuvre-et-de-suivi-de-lITIE-1-3.pdf</w:t>
              </w:r>
            </w:hyperlink>
          </w:p>
          <w:p w:rsidR="001D1977" w:rsidRPr="00830A2A" w:rsidRDefault="001D1977" w:rsidP="007959FE">
            <w:pPr>
              <w:spacing w:before="0" w:after="0"/>
              <w:rPr>
                <w:lang w:val="fr-FR"/>
              </w:rPr>
            </w:pPr>
          </w:p>
        </w:tc>
        <w:tc>
          <w:tcPr>
            <w:tcW w:w="2948" w:type="dxa"/>
            <w:vAlign w:val="center"/>
          </w:tcPr>
          <w:p w:rsidR="001D1977" w:rsidRPr="00D721E3" w:rsidRDefault="001D1977" w:rsidP="007959FE">
            <w:pPr>
              <w:spacing w:before="0" w:after="0"/>
              <w:rPr>
                <w:b/>
                <w:bCs/>
                <w:i/>
                <w:iCs/>
                <w:color w:val="44546A" w:themeColor="text2"/>
                <w:lang w:val="fr-FR"/>
              </w:rPr>
            </w:pPr>
            <w:r w:rsidRPr="00F235F1">
              <w:rPr>
                <w:b/>
                <w:i/>
                <w:iCs/>
                <w:lang w:val="fr-FR"/>
              </w:rPr>
              <w:t>[par ex. « TdR du GMP, section 3 » ou « </w:t>
            </w:r>
            <w:r w:rsidRPr="00D721E3">
              <w:rPr>
                <w:b/>
                <w:bCs/>
                <w:i/>
                <w:iCs/>
                <w:color w:val="44546A" w:themeColor="text2"/>
                <w:lang w:val="fr-FR"/>
              </w:rPr>
              <w:t>Décret Présidentiel »</w:t>
            </w:r>
          </w:p>
          <w:p w:rsidR="001D1977" w:rsidRPr="007467D9" w:rsidRDefault="001D1977" w:rsidP="007959FE">
            <w:pPr>
              <w:spacing w:before="0" w:after="0"/>
              <w:rPr>
                <w:lang w:val="fr-FR"/>
              </w:rPr>
            </w:pPr>
            <w:r w:rsidRPr="007467D9">
              <w:rPr>
                <w:bCs/>
                <w:i/>
                <w:iCs/>
                <w:color w:val="44546A" w:themeColor="text2"/>
                <w:lang w:val="fr-FR"/>
              </w:rPr>
              <w:t>Décret</w:t>
            </w:r>
            <w:r>
              <w:rPr>
                <w:bCs/>
                <w:i/>
                <w:iCs/>
                <w:color w:val="44546A" w:themeColor="text2"/>
                <w:lang w:val="fr-FR"/>
              </w:rPr>
              <w:t xml:space="preserve"> </w:t>
            </w:r>
            <w:r w:rsidRPr="007467D9">
              <w:rPr>
                <w:bCs/>
                <w:i/>
                <w:iCs/>
                <w:color w:val="44546A" w:themeColor="text2"/>
                <w:lang w:val="fr-FR"/>
              </w:rPr>
              <w:t>N°1637/PR/MPE/2018 du 03 Octobre </w:t>
            </w:r>
          </w:p>
        </w:tc>
        <w:tc>
          <w:tcPr>
            <w:tcW w:w="3969" w:type="dxa"/>
            <w:vAlign w:val="center"/>
          </w:tcPr>
          <w:p w:rsidR="001D1977" w:rsidRDefault="001D1977" w:rsidP="007959FE">
            <w:pPr>
              <w:spacing w:before="0" w:after="0"/>
              <w:rPr>
                <w:i/>
                <w:iCs/>
                <w:lang w:val="fr-FR"/>
              </w:rPr>
            </w:pPr>
            <w:r w:rsidRPr="006B6C39">
              <w:rPr>
                <w:i/>
                <w:iCs/>
                <w:lang w:val="fr-FR"/>
              </w:rPr>
              <w:t>[</w:t>
            </w:r>
            <w:r w:rsidRPr="00F235F1">
              <w:rPr>
                <w:b/>
                <w:i/>
                <w:iCs/>
                <w:lang w:val="fr-FR"/>
              </w:rPr>
              <w:t>Les rôles, responsabilités et droits ont-ils été respectés dans la pratique ?]</w:t>
            </w:r>
          </w:p>
          <w:p w:rsidR="007C20F1" w:rsidRPr="005D3359" w:rsidRDefault="009E76C1" w:rsidP="007C20F1">
            <w:pPr>
              <w:rPr>
                <w:sz w:val="18"/>
                <w:lang w:val="fr-FR"/>
              </w:rPr>
            </w:pPr>
            <w:r>
              <w:rPr>
                <w:i/>
                <w:iCs/>
                <w:lang w:val="fr-FR"/>
              </w:rPr>
              <w:t>L</w:t>
            </w:r>
            <w:r w:rsidR="001D1977">
              <w:rPr>
                <w:i/>
                <w:iCs/>
                <w:lang w:val="fr-FR"/>
              </w:rPr>
              <w:t xml:space="preserve">es attributions du HCN </w:t>
            </w:r>
            <w:r w:rsidR="00B2792B">
              <w:rPr>
                <w:i/>
                <w:iCs/>
                <w:lang w:val="fr-FR"/>
              </w:rPr>
              <w:t>décrites</w:t>
            </w:r>
            <w:r w:rsidR="001D1977">
              <w:rPr>
                <w:i/>
                <w:iCs/>
                <w:lang w:val="fr-FR"/>
              </w:rPr>
              <w:t xml:space="preserve"> à l’article N°6 sont respectées.</w:t>
            </w:r>
            <w:r w:rsidR="007A5535">
              <w:rPr>
                <w:i/>
                <w:iCs/>
                <w:lang w:val="fr-FR"/>
              </w:rPr>
              <w:t xml:space="preserve"> Voir les </w:t>
            </w:r>
            <w:hyperlink r:id="rId23" w:history="1">
              <w:r w:rsidR="007C20F1" w:rsidRPr="005D3359">
                <w:rPr>
                  <w:rStyle w:val="Lienhypertexte"/>
                  <w:sz w:val="18"/>
                  <w:lang w:val="fr-FR"/>
                </w:rPr>
                <w:t>https://itie-chad.org/wp-content/uploads/2021/12/Comptes-Rendus-2018.pdf</w:t>
              </w:r>
            </w:hyperlink>
          </w:p>
          <w:p w:rsidR="007C20F1" w:rsidRPr="005D3359" w:rsidRDefault="00DF09D9" w:rsidP="007C20F1">
            <w:pPr>
              <w:rPr>
                <w:sz w:val="18"/>
                <w:lang w:val="fr-FR"/>
              </w:rPr>
            </w:pPr>
            <w:hyperlink r:id="rId24" w:history="1">
              <w:r w:rsidR="007C20F1" w:rsidRPr="005D3359">
                <w:rPr>
                  <w:rStyle w:val="Lienhypertexte"/>
                  <w:sz w:val="18"/>
                  <w:lang w:val="fr-FR"/>
                </w:rPr>
                <w:t>https://itie-chad.org/wp-content/uploads/2021/12/Comptes-Rendus-2019.pdf</w:t>
              </w:r>
            </w:hyperlink>
          </w:p>
          <w:p w:rsidR="007C20F1" w:rsidRPr="005D3359" w:rsidRDefault="00DF09D9" w:rsidP="007C20F1">
            <w:pPr>
              <w:rPr>
                <w:sz w:val="18"/>
                <w:lang w:val="fr-FR"/>
              </w:rPr>
            </w:pPr>
            <w:hyperlink r:id="rId25" w:history="1">
              <w:r w:rsidR="007C20F1" w:rsidRPr="005D3359">
                <w:rPr>
                  <w:rStyle w:val="Lienhypertexte"/>
                  <w:sz w:val="18"/>
                  <w:lang w:val="fr-FR"/>
                </w:rPr>
                <w:t>https://itie-chad.org/wp-content/uploads/2021/12/Comptes-rendus-et-PV-2020-1.pdf</w:t>
              </w:r>
            </w:hyperlink>
          </w:p>
          <w:p w:rsidR="007C20F1" w:rsidRDefault="00DF09D9" w:rsidP="007C20F1">
            <w:pPr>
              <w:spacing w:before="0" w:after="0"/>
              <w:rPr>
                <w:rStyle w:val="Lienhypertexte"/>
                <w:sz w:val="18"/>
                <w:lang w:val="fr-FR"/>
              </w:rPr>
            </w:pPr>
            <w:hyperlink r:id="rId26" w:history="1">
              <w:r w:rsidR="007C20F1" w:rsidRPr="005D3359">
                <w:rPr>
                  <w:rStyle w:val="Lienhypertexte"/>
                  <w:sz w:val="18"/>
                  <w:lang w:val="fr-FR"/>
                </w:rPr>
                <w:t>https://itie-chad.org/wp-content/uploads/2021/12/Comptes-Rendus-2021.pdf</w:t>
              </w:r>
            </w:hyperlink>
          </w:p>
          <w:p w:rsidR="001D1977" w:rsidRPr="006B6C39" w:rsidRDefault="001D1977" w:rsidP="004770FC">
            <w:pPr>
              <w:spacing w:before="0" w:after="0"/>
              <w:rPr>
                <w:i/>
                <w:iCs/>
                <w:lang w:val="fr-FR"/>
              </w:rPr>
            </w:pPr>
          </w:p>
        </w:tc>
      </w:tr>
      <w:tr w:rsidR="001D1977" w:rsidRPr="00D76157" w:rsidTr="007959FE">
        <w:trPr>
          <w:trHeight w:val="297"/>
        </w:trPr>
        <w:tc>
          <w:tcPr>
            <w:tcW w:w="3823" w:type="dxa"/>
            <w:vAlign w:val="center"/>
          </w:tcPr>
          <w:p w:rsidR="001D1977" w:rsidRPr="00F235F1" w:rsidRDefault="001D1977" w:rsidP="007959FE">
            <w:pPr>
              <w:spacing w:before="0" w:after="0"/>
              <w:rPr>
                <w:b/>
                <w:lang w:val="fr-FR"/>
              </w:rPr>
            </w:pPr>
            <w:r w:rsidRPr="00F235F1">
              <w:rPr>
                <w:b/>
                <w:lang w:val="fr-FR"/>
              </w:rPr>
              <w:t>Respect du code de conduite de l’Association ITIE, y compris traitement réservé aux conflits d’intérêt.</w:t>
            </w:r>
          </w:p>
        </w:tc>
        <w:tc>
          <w:tcPr>
            <w:tcW w:w="2948" w:type="dxa"/>
            <w:vAlign w:val="center"/>
          </w:tcPr>
          <w:p w:rsidR="001D1977" w:rsidRPr="006B6C39" w:rsidRDefault="001D1977" w:rsidP="007959FE">
            <w:pPr>
              <w:spacing w:before="0" w:after="0"/>
              <w:rPr>
                <w:lang w:val="fr-FR"/>
              </w:rPr>
            </w:pPr>
          </w:p>
        </w:tc>
        <w:tc>
          <w:tcPr>
            <w:tcW w:w="3969" w:type="dxa"/>
            <w:vAlign w:val="center"/>
          </w:tcPr>
          <w:p w:rsidR="00DF2261" w:rsidRDefault="001D1977" w:rsidP="00241DE5">
            <w:pPr>
              <w:spacing w:before="0" w:after="0"/>
              <w:rPr>
                <w:i/>
                <w:iCs/>
                <w:lang w:val="fr-FR"/>
              </w:rPr>
            </w:pPr>
            <w:r w:rsidRPr="00F235F1">
              <w:rPr>
                <w:b/>
                <w:i/>
                <w:iCs/>
                <w:lang w:val="fr-FR"/>
              </w:rPr>
              <w:t>[Le code de conduite a-t-il été respecté dans la pratique ? Si des conflits d’intérêt sont apparus, comment ont-ils été traités ? ]</w:t>
            </w:r>
            <w:r>
              <w:rPr>
                <w:i/>
                <w:iCs/>
                <w:lang w:val="fr-FR"/>
              </w:rPr>
              <w:t xml:space="preserve"> </w:t>
            </w:r>
          </w:p>
          <w:p w:rsidR="001D1977" w:rsidRPr="006B6C39" w:rsidRDefault="001D1977" w:rsidP="00DF2261">
            <w:pPr>
              <w:spacing w:before="0" w:after="0"/>
              <w:rPr>
                <w:i/>
                <w:iCs/>
                <w:lang w:val="fr-FR"/>
              </w:rPr>
            </w:pPr>
            <w:r>
              <w:rPr>
                <w:i/>
                <w:iCs/>
                <w:lang w:val="fr-FR"/>
              </w:rPr>
              <w:t>oui</w:t>
            </w:r>
            <w:r w:rsidR="00241DE5">
              <w:rPr>
                <w:i/>
                <w:iCs/>
                <w:lang w:val="fr-FR"/>
              </w:rPr>
              <w:t xml:space="preserve"> le code de conduite a été respecté</w:t>
            </w:r>
            <w:r>
              <w:rPr>
                <w:i/>
                <w:iCs/>
                <w:lang w:val="fr-FR"/>
              </w:rPr>
              <w:t xml:space="preserve">, le HCN n’a pas encore rencontré </w:t>
            </w:r>
            <w:r w:rsidR="00241DE5">
              <w:rPr>
                <w:i/>
                <w:iCs/>
                <w:lang w:val="fr-FR"/>
              </w:rPr>
              <w:t>de</w:t>
            </w:r>
            <w:r>
              <w:rPr>
                <w:i/>
                <w:iCs/>
                <w:lang w:val="fr-FR"/>
              </w:rPr>
              <w:t xml:space="preserve"> cas</w:t>
            </w:r>
            <w:r w:rsidR="00241DE5">
              <w:rPr>
                <w:i/>
                <w:iCs/>
                <w:lang w:val="fr-FR"/>
              </w:rPr>
              <w:t xml:space="preserve"> de conflit d’intérêt</w:t>
            </w:r>
            <w:r>
              <w:rPr>
                <w:i/>
                <w:iCs/>
                <w:lang w:val="fr-FR"/>
              </w:rPr>
              <w:t>.</w:t>
            </w:r>
          </w:p>
        </w:tc>
      </w:tr>
      <w:tr w:rsidR="001D1977" w:rsidRPr="00D76157" w:rsidTr="007959FE">
        <w:trPr>
          <w:trHeight w:val="714"/>
        </w:trPr>
        <w:tc>
          <w:tcPr>
            <w:tcW w:w="10740" w:type="dxa"/>
            <w:gridSpan w:val="3"/>
            <w:shd w:val="clear" w:color="auto" w:fill="E7E6E6" w:themeFill="background2"/>
            <w:vAlign w:val="center"/>
          </w:tcPr>
          <w:p w:rsidR="001D1977" w:rsidRPr="00F72BB8" w:rsidRDefault="001D1977" w:rsidP="007959FE">
            <w:pPr>
              <w:spacing w:before="0" w:after="0"/>
              <w:rPr>
                <w:lang w:val="fr-FR"/>
              </w:rPr>
            </w:pPr>
            <w:r w:rsidRPr="00F72BB8">
              <w:rPr>
                <w:rStyle w:val="lev"/>
                <w:lang w:val="fr-FR"/>
              </w:rPr>
              <w:t>Adoption de plans de travail et supervision de la mise en œuvre</w:t>
            </w:r>
            <w:r w:rsidRPr="00F72BB8">
              <w:rPr>
                <w:rStyle w:val="lev"/>
                <w:rFonts w:ascii="Arial" w:hAnsi="Arial"/>
                <w:lang w:val="fr-FR"/>
              </w:rPr>
              <w:t>​</w:t>
            </w:r>
          </w:p>
        </w:tc>
      </w:tr>
      <w:tr w:rsidR="001D1977" w:rsidRPr="00D76157" w:rsidTr="00BD5D85">
        <w:trPr>
          <w:trHeight w:val="1092"/>
        </w:trPr>
        <w:tc>
          <w:tcPr>
            <w:tcW w:w="3823" w:type="dxa"/>
            <w:vAlign w:val="center"/>
          </w:tcPr>
          <w:p w:rsidR="001D1977" w:rsidRPr="006B6C39" w:rsidRDefault="001D1977" w:rsidP="007959FE">
            <w:pPr>
              <w:spacing w:before="0" w:after="0"/>
              <w:rPr>
                <w:lang w:val="fr-FR"/>
              </w:rPr>
            </w:pPr>
            <w:r w:rsidRPr="006B6C39">
              <w:rPr>
                <w:lang w:val="fr-FR"/>
              </w:rPr>
              <w:t>Adoption des plans de travail annuels</w:t>
            </w:r>
            <w:r>
              <w:rPr>
                <w:lang w:val="fr-FR"/>
              </w:rPr>
              <w:t>.</w:t>
            </w:r>
          </w:p>
          <w:p w:rsidR="001D1977" w:rsidRPr="006B6C39" w:rsidRDefault="001D1977" w:rsidP="007959FE">
            <w:pPr>
              <w:spacing w:before="0" w:after="0"/>
              <w:rPr>
                <w:lang w:val="fr-FR"/>
              </w:rPr>
            </w:pPr>
          </w:p>
        </w:tc>
        <w:tc>
          <w:tcPr>
            <w:tcW w:w="2948" w:type="dxa"/>
            <w:vAlign w:val="center"/>
          </w:tcPr>
          <w:p w:rsidR="001D1977" w:rsidRPr="006B6C39" w:rsidRDefault="001D1977" w:rsidP="00A6373E">
            <w:pPr>
              <w:spacing w:before="0" w:after="0"/>
              <w:rPr>
                <w:lang w:val="fr-FR"/>
              </w:rPr>
            </w:pPr>
            <w:r>
              <w:rPr>
                <w:i/>
                <w:iCs/>
                <w:lang w:val="fr-FR"/>
              </w:rPr>
              <w:t>[</w:t>
            </w:r>
            <w:r w:rsidRPr="00D73390">
              <w:rPr>
                <w:i/>
                <w:iCs/>
                <w:lang w:val="fr-FR"/>
              </w:rPr>
              <w:t xml:space="preserve">par ex. « TdR du GMP, section 3 » ou « Décret Présidentiel </w:t>
            </w:r>
            <w:r w:rsidR="00A6373E">
              <w:rPr>
                <w:i/>
                <w:iCs/>
                <w:lang w:val="fr-FR"/>
              </w:rPr>
              <w:t>N°1637</w:t>
            </w:r>
            <w:r w:rsidRPr="00D73390">
              <w:rPr>
                <w:i/>
                <w:iCs/>
                <w:lang w:val="fr-FR"/>
              </w:rPr>
              <w:t> »</w:t>
            </w:r>
            <w:r>
              <w:rPr>
                <w:i/>
                <w:iCs/>
                <w:lang w:val="fr-FR"/>
              </w:rPr>
              <w:t xml:space="preserve">] </w:t>
            </w:r>
          </w:p>
        </w:tc>
        <w:tc>
          <w:tcPr>
            <w:tcW w:w="3969" w:type="dxa"/>
            <w:vAlign w:val="center"/>
          </w:tcPr>
          <w:p w:rsidR="001D1977" w:rsidRDefault="001D1977" w:rsidP="00A6373E">
            <w:pPr>
              <w:spacing w:before="0" w:after="0"/>
              <w:rPr>
                <w:b/>
                <w:i/>
                <w:iCs/>
                <w:lang w:val="fr-FR"/>
              </w:rPr>
            </w:pPr>
            <w:r w:rsidRPr="00D721E3">
              <w:rPr>
                <w:b/>
                <w:i/>
                <w:iCs/>
                <w:lang w:val="fr-FR"/>
              </w:rPr>
              <w:t xml:space="preserve">[Le GMP a-t-il adopté le dernier plan de travail ? </w:t>
            </w:r>
            <w:r w:rsidR="00A6373E">
              <w:rPr>
                <w:b/>
                <w:i/>
                <w:iCs/>
                <w:lang w:val="fr-FR"/>
              </w:rPr>
              <w:t>Le cas échéant à quelle date ?]</w:t>
            </w:r>
          </w:p>
          <w:p w:rsidR="003C6378" w:rsidRPr="00DF2261" w:rsidRDefault="00121E1C" w:rsidP="00A6373E">
            <w:pPr>
              <w:spacing w:before="0" w:after="0"/>
              <w:rPr>
                <w:iCs/>
                <w:lang w:val="fr-FR"/>
              </w:rPr>
            </w:pPr>
            <w:r w:rsidRPr="00DF2261">
              <w:rPr>
                <w:iCs/>
                <w:lang w:val="fr-FR"/>
              </w:rPr>
              <w:t>Le PTA a été adopté le 24/03/2022</w:t>
            </w:r>
          </w:p>
          <w:p w:rsidR="00121E1C" w:rsidRPr="00BD5D85" w:rsidRDefault="00DF2261" w:rsidP="00A6373E">
            <w:pPr>
              <w:spacing w:before="0" w:after="0"/>
              <w:rPr>
                <w:iCs/>
                <w:lang w:val="fr-FR"/>
              </w:rPr>
            </w:pPr>
            <w:r w:rsidRPr="00A55594">
              <w:rPr>
                <w:iCs/>
                <w:lang w:val="fr-FR"/>
              </w:rPr>
              <w:t>Voir PV d’adoption</w:t>
            </w:r>
            <w:r w:rsidR="00A55594">
              <w:rPr>
                <w:iCs/>
                <w:lang w:val="fr-FR"/>
              </w:rPr>
              <w:t xml:space="preserve"> </w:t>
            </w:r>
            <w:hyperlink r:id="rId27" w:history="1">
              <w:r w:rsidR="00A55594" w:rsidRPr="00A55594">
                <w:rPr>
                  <w:rStyle w:val="Lienhypertexte"/>
                  <w:sz w:val="18"/>
                  <w:lang w:val="fr-FR"/>
                </w:rPr>
                <w:t>https://itie-chad.org/wp-content/uploads/2022/04/PV-de-la-session-extraord-du-24-mars-2022.pdf</w:t>
              </w:r>
            </w:hyperlink>
          </w:p>
        </w:tc>
      </w:tr>
      <w:tr w:rsidR="001D1977" w:rsidRPr="00D76157" w:rsidTr="00A85073">
        <w:trPr>
          <w:trHeight w:val="7352"/>
        </w:trPr>
        <w:tc>
          <w:tcPr>
            <w:tcW w:w="3823" w:type="dxa"/>
            <w:vAlign w:val="center"/>
          </w:tcPr>
          <w:p w:rsidR="001D1977" w:rsidRPr="006B6C39" w:rsidRDefault="001D1977" w:rsidP="007959FE">
            <w:pPr>
              <w:spacing w:before="0" w:after="0"/>
              <w:rPr>
                <w:lang w:val="fr-FR"/>
              </w:rPr>
            </w:pPr>
            <w:r w:rsidRPr="006B6C39">
              <w:rPr>
                <w:lang w:val="fr-FR"/>
              </w:rPr>
              <w:t>Supervision du processus de d</w:t>
            </w:r>
            <w:r>
              <w:rPr>
                <w:lang w:val="fr-FR"/>
              </w:rPr>
              <w:t>é</w:t>
            </w:r>
            <w:r w:rsidRPr="006B6C39">
              <w:rPr>
                <w:lang w:val="fr-FR"/>
              </w:rPr>
              <w:t>claration</w:t>
            </w:r>
            <w:r>
              <w:rPr>
                <w:lang w:val="fr-FR"/>
              </w:rPr>
              <w:t>s</w:t>
            </w:r>
            <w:r w:rsidRPr="006B6C39">
              <w:rPr>
                <w:lang w:val="fr-FR"/>
              </w:rPr>
              <w:t xml:space="preserve"> ITIE et engagement dans la V</w:t>
            </w:r>
            <w:r>
              <w:rPr>
                <w:lang w:val="fr-FR"/>
              </w:rPr>
              <w:t xml:space="preserve">alidation, y compris adoption des TdR de l’Administrateur Indépendant et des Rapports ITIE. </w:t>
            </w:r>
          </w:p>
        </w:tc>
        <w:tc>
          <w:tcPr>
            <w:tcW w:w="2948" w:type="dxa"/>
            <w:vAlign w:val="center"/>
          </w:tcPr>
          <w:p w:rsidR="001D1977" w:rsidRPr="006B6C39" w:rsidRDefault="001D1977" w:rsidP="007959FE">
            <w:pPr>
              <w:spacing w:before="0" w:after="0"/>
              <w:rPr>
                <w:lang w:val="fr-FR"/>
              </w:rPr>
            </w:pPr>
          </w:p>
        </w:tc>
        <w:tc>
          <w:tcPr>
            <w:tcW w:w="3969" w:type="dxa"/>
            <w:vAlign w:val="center"/>
          </w:tcPr>
          <w:p w:rsidR="001D1977" w:rsidRPr="006E6894" w:rsidRDefault="001D1977" w:rsidP="007959FE">
            <w:pPr>
              <w:spacing w:before="0" w:after="0"/>
              <w:rPr>
                <w:i/>
                <w:iCs/>
                <w:lang w:val="fr-FR"/>
              </w:rPr>
            </w:pPr>
            <w:r w:rsidRPr="006E6894">
              <w:rPr>
                <w:i/>
                <w:iCs/>
                <w:lang w:val="fr-FR"/>
              </w:rPr>
              <w:t xml:space="preserve">Oui le HCN supervise tous les processus et engagements de validation , y compris </w:t>
            </w:r>
            <w:r w:rsidR="002F3E7B" w:rsidRPr="006E6894">
              <w:rPr>
                <w:i/>
                <w:iCs/>
                <w:lang w:val="fr-FR"/>
              </w:rPr>
              <w:t>l’adoption</w:t>
            </w:r>
            <w:r w:rsidR="0061663A">
              <w:rPr>
                <w:i/>
                <w:iCs/>
                <w:lang w:val="fr-FR"/>
              </w:rPr>
              <w:t xml:space="preserve"> des TDR</w:t>
            </w:r>
            <w:r w:rsidRPr="006E6894">
              <w:rPr>
                <w:i/>
                <w:iCs/>
                <w:lang w:val="fr-FR"/>
              </w:rPr>
              <w:t xml:space="preserve">s de l’Administrateur Indépendant et </w:t>
            </w:r>
            <w:r w:rsidR="00DF2261">
              <w:rPr>
                <w:i/>
                <w:iCs/>
                <w:lang w:val="fr-FR"/>
              </w:rPr>
              <w:t xml:space="preserve">les </w:t>
            </w:r>
            <w:r w:rsidRPr="006E6894">
              <w:rPr>
                <w:i/>
                <w:iCs/>
                <w:lang w:val="fr-FR"/>
              </w:rPr>
              <w:t>Rapports</w:t>
            </w:r>
            <w:r>
              <w:rPr>
                <w:i/>
                <w:iCs/>
                <w:lang w:val="fr-FR"/>
              </w:rPr>
              <w:t xml:space="preserve"> </w:t>
            </w:r>
          </w:p>
          <w:p w:rsidR="00DF2261" w:rsidRDefault="001D1977" w:rsidP="006D1D76">
            <w:pPr>
              <w:ind w:firstLine="708"/>
              <w:rPr>
                <w:i/>
                <w:iCs/>
                <w:lang w:val="fr-FR"/>
              </w:rPr>
            </w:pPr>
            <w:r w:rsidRPr="006E6894">
              <w:rPr>
                <w:b/>
                <w:i/>
                <w:iCs/>
                <w:color w:val="44546A" w:themeColor="text2"/>
                <w:lang w:val="fr-FR"/>
              </w:rPr>
              <w:t>L</w:t>
            </w:r>
            <w:r w:rsidRPr="006E6894">
              <w:rPr>
                <w:b/>
                <w:i/>
                <w:iCs/>
                <w:lang w:val="fr-FR"/>
              </w:rPr>
              <w:t>e cas échéant à quelle date ?]</w:t>
            </w:r>
            <w:r>
              <w:rPr>
                <w:i/>
                <w:iCs/>
                <w:lang w:val="fr-FR"/>
              </w:rPr>
              <w:t xml:space="preserve"> </w:t>
            </w:r>
            <w:r w:rsidR="00DF2261">
              <w:rPr>
                <w:i/>
                <w:iCs/>
                <w:lang w:val="fr-FR"/>
              </w:rPr>
              <w:t>Voir le lien du compte rendu des réunions;</w:t>
            </w:r>
          </w:p>
          <w:p w:rsidR="00C755D1" w:rsidRDefault="00C755D1" w:rsidP="006D1D76">
            <w:pPr>
              <w:ind w:firstLine="708"/>
              <w:rPr>
                <w:i/>
                <w:iCs/>
                <w:lang w:val="fr-FR"/>
              </w:rPr>
            </w:pPr>
          </w:p>
          <w:p w:rsidR="005D3359" w:rsidRPr="005D3359" w:rsidRDefault="00DF09D9" w:rsidP="002A0E97">
            <w:pPr>
              <w:rPr>
                <w:sz w:val="18"/>
                <w:lang w:val="fr-FR"/>
              </w:rPr>
            </w:pPr>
            <w:hyperlink r:id="rId28" w:history="1">
              <w:r w:rsidR="005D3359" w:rsidRPr="005D3359">
                <w:rPr>
                  <w:rStyle w:val="Lienhypertexte"/>
                  <w:sz w:val="18"/>
                  <w:lang w:val="fr-FR"/>
                </w:rPr>
                <w:t>https://itie-chad.org/wp-content/uploads/2021/12/Comptes-Rendus-2018.pdf</w:t>
              </w:r>
            </w:hyperlink>
          </w:p>
          <w:p w:rsidR="005D3359" w:rsidRPr="005D3359" w:rsidRDefault="00DF09D9" w:rsidP="002A0E97">
            <w:pPr>
              <w:rPr>
                <w:sz w:val="18"/>
                <w:lang w:val="fr-FR"/>
              </w:rPr>
            </w:pPr>
            <w:hyperlink r:id="rId29" w:history="1">
              <w:r w:rsidR="005D3359" w:rsidRPr="005D3359">
                <w:rPr>
                  <w:rStyle w:val="Lienhypertexte"/>
                  <w:sz w:val="18"/>
                  <w:lang w:val="fr-FR"/>
                </w:rPr>
                <w:t>https://itie-chad.org/wp-content/uploads/2021/12/Comptes-Rendus-2019.pdf</w:t>
              </w:r>
            </w:hyperlink>
          </w:p>
          <w:p w:rsidR="005D3359" w:rsidRPr="005D3359" w:rsidRDefault="00DF09D9" w:rsidP="002A0E97">
            <w:pPr>
              <w:rPr>
                <w:sz w:val="18"/>
                <w:lang w:val="fr-FR"/>
              </w:rPr>
            </w:pPr>
            <w:hyperlink r:id="rId30" w:history="1">
              <w:r w:rsidR="005D3359" w:rsidRPr="005D3359">
                <w:rPr>
                  <w:rStyle w:val="Lienhypertexte"/>
                  <w:sz w:val="18"/>
                  <w:lang w:val="fr-FR"/>
                </w:rPr>
                <w:t>https://itie-chad.org/wp-content/uploads/2021/12/Comptes-rendus-et-PV-2020-1.pdf</w:t>
              </w:r>
            </w:hyperlink>
          </w:p>
          <w:p w:rsidR="001A0BB0" w:rsidRDefault="00DF09D9" w:rsidP="005D3359">
            <w:pPr>
              <w:spacing w:before="0" w:after="0"/>
              <w:rPr>
                <w:rStyle w:val="Lienhypertexte"/>
                <w:sz w:val="18"/>
                <w:lang w:val="fr-FR"/>
              </w:rPr>
            </w:pPr>
            <w:hyperlink r:id="rId31" w:history="1">
              <w:r w:rsidR="005D3359" w:rsidRPr="005D3359">
                <w:rPr>
                  <w:rStyle w:val="Lienhypertexte"/>
                  <w:sz w:val="18"/>
                  <w:lang w:val="fr-FR"/>
                </w:rPr>
                <w:t>https://itie-chad.org/wp-content/uploads/2021/12/Comptes-Rendus-2021.pdf</w:t>
              </w:r>
            </w:hyperlink>
          </w:p>
          <w:p w:rsidR="00C755D1" w:rsidRDefault="00C755D1" w:rsidP="005D3359">
            <w:pPr>
              <w:spacing w:before="0" w:after="0"/>
              <w:rPr>
                <w:lang w:val="fr-FR"/>
              </w:rPr>
            </w:pPr>
          </w:p>
          <w:p w:rsidR="00C755D1" w:rsidRPr="00C755D1" w:rsidRDefault="00C755D1" w:rsidP="005D3359">
            <w:pPr>
              <w:spacing w:before="0" w:after="0"/>
              <w:rPr>
                <w:iCs/>
                <w:color w:val="4472C4" w:themeColor="accent1"/>
                <w:lang w:val="fr-FR"/>
              </w:rPr>
            </w:pPr>
            <w:r w:rsidRPr="00C755D1">
              <w:rPr>
                <w:lang w:val="fr-FR"/>
              </w:rPr>
              <w:t xml:space="preserve">PV de la session Extraodinaire </w:t>
            </w:r>
            <w:r w:rsidR="00D65AC6">
              <w:rPr>
                <w:lang w:val="fr-FR"/>
              </w:rPr>
              <w:t xml:space="preserve">du rapport 2019 </w:t>
            </w:r>
            <w:r w:rsidRPr="00C755D1">
              <w:rPr>
                <w:lang w:val="fr-FR"/>
              </w:rPr>
              <w:t xml:space="preserve">du 10 Mars 2022 </w:t>
            </w:r>
            <w:hyperlink r:id="rId32" w:history="1">
              <w:r w:rsidRPr="00C755D1">
                <w:rPr>
                  <w:rStyle w:val="Lienhypertexte"/>
                  <w:sz w:val="18"/>
                  <w:lang w:val="fr-FR"/>
                </w:rPr>
                <w:t>https://itie-chad.org/wp-content/uploads/2022/04/PV-de-la-session-extraordi-du-10-mars-2022.pdf</w:t>
              </w:r>
            </w:hyperlink>
          </w:p>
        </w:tc>
      </w:tr>
      <w:tr w:rsidR="001D1977" w:rsidRPr="00D76157" w:rsidTr="009B5586">
        <w:trPr>
          <w:trHeight w:val="435"/>
        </w:trPr>
        <w:tc>
          <w:tcPr>
            <w:tcW w:w="10740" w:type="dxa"/>
            <w:gridSpan w:val="3"/>
            <w:shd w:val="clear" w:color="auto" w:fill="E7E6E6" w:themeFill="background2"/>
            <w:vAlign w:val="center"/>
          </w:tcPr>
          <w:p w:rsidR="001D1977" w:rsidRPr="006B6C39" w:rsidRDefault="001D1977" w:rsidP="007959FE">
            <w:pPr>
              <w:spacing w:before="0" w:after="0"/>
              <w:rPr>
                <w:lang w:val="fr-FR"/>
              </w:rPr>
            </w:pPr>
            <w:r w:rsidRPr="006B6C39">
              <w:rPr>
                <w:rStyle w:val="lev"/>
                <w:lang w:val="fr-FR"/>
              </w:rPr>
              <w:t>Règles et proc</w:t>
            </w:r>
            <w:r>
              <w:rPr>
                <w:rStyle w:val="lev"/>
                <w:lang w:val="fr-FR"/>
              </w:rPr>
              <w:t>é</w:t>
            </w:r>
            <w:r w:rsidRPr="006B6C39">
              <w:rPr>
                <w:rStyle w:val="lev"/>
                <w:lang w:val="fr-FR"/>
              </w:rPr>
              <w:t>dures pour la gouvernance interne</w:t>
            </w:r>
          </w:p>
        </w:tc>
      </w:tr>
      <w:tr w:rsidR="001D1977" w:rsidRPr="00D76157" w:rsidTr="007959FE">
        <w:trPr>
          <w:trHeight w:val="2673"/>
        </w:trPr>
        <w:tc>
          <w:tcPr>
            <w:tcW w:w="3823" w:type="dxa"/>
            <w:vAlign w:val="center"/>
          </w:tcPr>
          <w:p w:rsidR="001D1977" w:rsidRPr="006B6C39" w:rsidRDefault="001D1977" w:rsidP="007959FE">
            <w:pPr>
              <w:spacing w:before="0" w:after="0"/>
              <w:rPr>
                <w:lang w:val="fr-FR"/>
              </w:rPr>
            </w:pPr>
            <w:r w:rsidRPr="00F72BB8">
              <w:rPr>
                <w:lang w:val="fr-FR"/>
              </w:rPr>
              <w:t>Processus de prise de décisions inclusif dans tous les aspects de la mise en œuvre, avec chaque collège traité en tant que partenaire et ayant la possibilité d’évoquer des questions.</w:t>
            </w:r>
          </w:p>
        </w:tc>
        <w:tc>
          <w:tcPr>
            <w:tcW w:w="2948" w:type="dxa"/>
            <w:vAlign w:val="center"/>
          </w:tcPr>
          <w:p w:rsidR="001D1977" w:rsidRPr="008F03CE" w:rsidRDefault="00BE7912" w:rsidP="007959FE">
            <w:pPr>
              <w:spacing w:before="0" w:after="0"/>
              <w:rPr>
                <w:b/>
                <w:lang w:val="fr-FR"/>
              </w:rPr>
            </w:pPr>
            <w:r>
              <w:rPr>
                <w:b/>
                <w:i/>
                <w:iCs/>
                <w:lang w:val="fr-FR"/>
              </w:rPr>
              <w:t>[par ex. « TD</w:t>
            </w:r>
            <w:r w:rsidR="001D1977" w:rsidRPr="008F03CE">
              <w:rPr>
                <w:b/>
                <w:i/>
                <w:iCs/>
                <w:lang w:val="fr-FR"/>
              </w:rPr>
              <w:t>R du GMP, section 3 » ou « Décret Présidentiel»]</w:t>
            </w:r>
          </w:p>
        </w:tc>
        <w:tc>
          <w:tcPr>
            <w:tcW w:w="3969" w:type="dxa"/>
            <w:vAlign w:val="center"/>
          </w:tcPr>
          <w:p w:rsidR="001D1977" w:rsidRDefault="001D1977" w:rsidP="007959FE">
            <w:pPr>
              <w:spacing w:before="0" w:after="0"/>
              <w:rPr>
                <w:b/>
                <w:i/>
                <w:iCs/>
                <w:lang w:val="fr-FR"/>
              </w:rPr>
            </w:pPr>
            <w:r w:rsidRPr="008F03CE">
              <w:rPr>
                <w:b/>
                <w:i/>
                <w:iCs/>
                <w:lang w:val="fr-FR"/>
              </w:rPr>
              <w:t>[Tous les membres du GMP ont-ils eu la possibilité dans la pratique de présenter des points pour discussion ?</w:t>
            </w:r>
          </w:p>
          <w:p w:rsidR="001D1977" w:rsidRPr="008F03CE" w:rsidRDefault="001D1977" w:rsidP="00186B34">
            <w:pPr>
              <w:spacing w:before="0" w:after="0"/>
              <w:rPr>
                <w:b/>
                <w:i/>
                <w:iCs/>
                <w:lang w:val="fr-FR"/>
              </w:rPr>
            </w:pPr>
            <w:r w:rsidRPr="008F03CE">
              <w:rPr>
                <w:i/>
                <w:iCs/>
                <w:lang w:val="fr-FR"/>
              </w:rPr>
              <w:t>Oui</w:t>
            </w:r>
            <w:r>
              <w:rPr>
                <w:i/>
                <w:iCs/>
                <w:lang w:val="fr-FR"/>
              </w:rPr>
              <w:t xml:space="preserve"> tous les membres du GMP </w:t>
            </w:r>
            <w:r w:rsidR="00186B34">
              <w:rPr>
                <w:i/>
                <w:iCs/>
                <w:lang w:val="fr-FR"/>
              </w:rPr>
              <w:t>ont la possibilité de présenter</w:t>
            </w:r>
            <w:r w:rsidR="00BE7912" w:rsidRPr="00BE7912">
              <w:rPr>
                <w:i/>
                <w:iCs/>
                <w:lang w:val="fr-FR"/>
              </w:rPr>
              <w:t xml:space="preserve"> des points pour discussion  </w:t>
            </w:r>
            <w:r w:rsidR="00186B34">
              <w:rPr>
                <w:i/>
                <w:iCs/>
                <w:lang w:val="fr-FR"/>
              </w:rPr>
              <w:t>en toute liberté. V</w:t>
            </w:r>
            <w:r>
              <w:rPr>
                <w:i/>
                <w:iCs/>
                <w:lang w:val="fr-FR"/>
              </w:rPr>
              <w:t>oir l’</w:t>
            </w:r>
            <w:r w:rsidR="00C959B5">
              <w:rPr>
                <w:i/>
                <w:iCs/>
                <w:lang w:val="fr-FR"/>
              </w:rPr>
              <w:t>exemple</w:t>
            </w:r>
            <w:r w:rsidR="00FD318D">
              <w:rPr>
                <w:i/>
                <w:iCs/>
                <w:lang w:val="fr-FR"/>
              </w:rPr>
              <w:t xml:space="preserve"> de</w:t>
            </w:r>
            <w:r>
              <w:rPr>
                <w:i/>
                <w:iCs/>
                <w:lang w:val="fr-FR"/>
              </w:rPr>
              <w:t xml:space="preserve"> la </w:t>
            </w:r>
            <w:r w:rsidR="00C959B5">
              <w:rPr>
                <w:i/>
                <w:iCs/>
                <w:lang w:val="fr-FR"/>
              </w:rPr>
              <w:t>réunion</w:t>
            </w:r>
            <w:r>
              <w:rPr>
                <w:i/>
                <w:iCs/>
                <w:lang w:val="fr-FR"/>
              </w:rPr>
              <w:t xml:space="preserve"> relative </w:t>
            </w:r>
            <w:r w:rsidR="000453FB">
              <w:rPr>
                <w:i/>
                <w:iCs/>
                <w:lang w:val="fr-FR"/>
              </w:rPr>
              <w:t>aux</w:t>
            </w:r>
            <w:r>
              <w:rPr>
                <w:i/>
                <w:iCs/>
                <w:lang w:val="fr-FR"/>
              </w:rPr>
              <w:t xml:space="preserve"> </w:t>
            </w:r>
            <w:r w:rsidR="000453FB">
              <w:rPr>
                <w:i/>
                <w:iCs/>
                <w:lang w:val="fr-FR"/>
              </w:rPr>
              <w:t>discussions</w:t>
            </w:r>
            <w:r>
              <w:rPr>
                <w:i/>
                <w:iCs/>
                <w:lang w:val="fr-FR"/>
              </w:rPr>
              <w:t xml:space="preserve"> sur l’</w:t>
            </w:r>
            <w:r w:rsidR="00C959B5">
              <w:rPr>
                <w:i/>
                <w:iCs/>
                <w:lang w:val="fr-FR"/>
              </w:rPr>
              <w:t>Ordonnance</w:t>
            </w:r>
            <w:r>
              <w:rPr>
                <w:i/>
                <w:iCs/>
                <w:lang w:val="fr-FR"/>
              </w:rPr>
              <w:t xml:space="preserve"> N°023</w:t>
            </w:r>
            <w:r w:rsidR="000453FB">
              <w:rPr>
                <w:i/>
                <w:iCs/>
                <w:lang w:val="fr-FR"/>
              </w:rPr>
              <w:t xml:space="preserve"> portant régime des Associations.</w:t>
            </w:r>
          </w:p>
        </w:tc>
      </w:tr>
      <w:tr w:rsidR="001D1977" w:rsidRPr="00D76157" w:rsidTr="007959FE">
        <w:trPr>
          <w:trHeight w:val="297"/>
        </w:trPr>
        <w:tc>
          <w:tcPr>
            <w:tcW w:w="3823" w:type="dxa"/>
            <w:vAlign w:val="center"/>
          </w:tcPr>
          <w:p w:rsidR="001D1977" w:rsidRPr="006B6C39" w:rsidRDefault="001D1977" w:rsidP="007959FE">
            <w:pPr>
              <w:spacing w:before="0" w:after="0"/>
              <w:rPr>
                <w:lang w:val="fr-FR"/>
              </w:rPr>
            </w:pPr>
            <w:r w:rsidRPr="006B6C39">
              <w:rPr>
                <w:lang w:val="fr-FR"/>
              </w:rPr>
              <w:t>Procédures pour la nomination et le remplacement des représentants au</w:t>
            </w:r>
            <w:r>
              <w:rPr>
                <w:lang w:val="fr-FR"/>
              </w:rPr>
              <w:t xml:space="preserve"> GMP, y compris les suppléants</w:t>
            </w:r>
          </w:p>
          <w:p w:rsidR="001D1977" w:rsidRPr="006B6C39" w:rsidRDefault="001D1977" w:rsidP="007959FE">
            <w:pPr>
              <w:spacing w:before="0" w:after="0"/>
              <w:rPr>
                <w:lang w:val="fr-FR"/>
              </w:rPr>
            </w:pPr>
          </w:p>
        </w:tc>
        <w:tc>
          <w:tcPr>
            <w:tcW w:w="2948" w:type="dxa"/>
            <w:vAlign w:val="center"/>
          </w:tcPr>
          <w:p w:rsidR="001D1977" w:rsidRDefault="001D1977" w:rsidP="007959FE">
            <w:pPr>
              <w:spacing w:before="0" w:after="0"/>
              <w:rPr>
                <w:i/>
                <w:iCs/>
                <w:lang w:val="fr-FR"/>
              </w:rPr>
            </w:pPr>
            <w:r>
              <w:rPr>
                <w:i/>
                <w:iCs/>
                <w:lang w:val="fr-FR"/>
              </w:rPr>
              <w:t xml:space="preserve">Art. 23 du </w:t>
            </w:r>
            <w:r w:rsidR="00C959B5">
              <w:rPr>
                <w:i/>
                <w:iCs/>
                <w:lang w:val="fr-FR"/>
              </w:rPr>
              <w:t>Décret</w:t>
            </w:r>
            <w:r>
              <w:rPr>
                <w:i/>
                <w:iCs/>
                <w:lang w:val="fr-FR"/>
              </w:rPr>
              <w:t xml:space="preserve"> 1637</w:t>
            </w:r>
          </w:p>
          <w:p w:rsidR="001D1977" w:rsidRPr="006B6C39" w:rsidRDefault="00D93673" w:rsidP="007959FE">
            <w:pPr>
              <w:spacing w:before="0" w:after="0"/>
              <w:rPr>
                <w:i/>
                <w:iCs/>
                <w:lang w:val="fr-FR"/>
              </w:rPr>
            </w:pPr>
            <w:r>
              <w:rPr>
                <w:i/>
                <w:iCs/>
                <w:lang w:val="fr-FR"/>
              </w:rPr>
              <w:t xml:space="preserve">Indique que : </w:t>
            </w:r>
            <w:r w:rsidR="001D1977">
              <w:rPr>
                <w:i/>
                <w:iCs/>
                <w:lang w:val="fr-FR"/>
              </w:rPr>
              <w:t xml:space="preserve">« les parties prenantes désignent leurs représentants au HCN dans les 15 jours </w:t>
            </w:r>
            <w:r w:rsidR="00C959B5">
              <w:rPr>
                <w:i/>
                <w:iCs/>
                <w:lang w:val="fr-FR"/>
              </w:rPr>
              <w:t>après</w:t>
            </w:r>
            <w:r w:rsidR="001D1977">
              <w:rPr>
                <w:i/>
                <w:iCs/>
                <w:lang w:val="fr-FR"/>
              </w:rPr>
              <w:t xml:space="preserve"> publication du décret. »</w:t>
            </w:r>
          </w:p>
        </w:tc>
        <w:tc>
          <w:tcPr>
            <w:tcW w:w="3969" w:type="dxa"/>
            <w:vAlign w:val="center"/>
          </w:tcPr>
          <w:p w:rsidR="001D1977" w:rsidRPr="008F03CE" w:rsidRDefault="001D1977" w:rsidP="007959FE">
            <w:pPr>
              <w:spacing w:before="0" w:after="0"/>
              <w:rPr>
                <w:b/>
                <w:i/>
                <w:iCs/>
                <w:lang w:val="fr-FR"/>
              </w:rPr>
            </w:pPr>
            <w:r w:rsidRPr="008F03CE">
              <w:rPr>
                <w:b/>
                <w:i/>
                <w:iCs/>
                <w:lang w:val="fr-FR"/>
              </w:rPr>
              <w:t>[Indiquer la pratique dans la Partie I et dans les questionnaires spécifiques à chaque collège.]</w:t>
            </w:r>
          </w:p>
          <w:p w:rsidR="008F46B9" w:rsidRDefault="001D1977" w:rsidP="007959FE">
            <w:pPr>
              <w:spacing w:before="0" w:after="0"/>
              <w:rPr>
                <w:i/>
                <w:iCs/>
                <w:lang w:val="fr-FR"/>
              </w:rPr>
            </w:pPr>
            <w:r>
              <w:rPr>
                <w:i/>
                <w:iCs/>
                <w:lang w:val="fr-FR"/>
              </w:rPr>
              <w:t xml:space="preserve">En </w:t>
            </w:r>
            <w:r w:rsidR="00C959B5">
              <w:rPr>
                <w:i/>
                <w:iCs/>
                <w:lang w:val="fr-FR"/>
              </w:rPr>
              <w:t>référe</w:t>
            </w:r>
            <w:r w:rsidR="00C959B5" w:rsidRPr="008F03CE">
              <w:rPr>
                <w:i/>
                <w:iCs/>
                <w:lang w:val="fr-FR"/>
              </w:rPr>
              <w:t>nce</w:t>
            </w:r>
            <w:r w:rsidRPr="008F03CE">
              <w:rPr>
                <w:i/>
                <w:iCs/>
                <w:lang w:val="fr-FR"/>
              </w:rPr>
              <w:t xml:space="preserve"> au </w:t>
            </w:r>
            <w:r w:rsidR="00C959B5" w:rsidRPr="008F03CE">
              <w:rPr>
                <w:i/>
                <w:iCs/>
                <w:lang w:val="fr-FR"/>
              </w:rPr>
              <w:t>décret</w:t>
            </w:r>
            <w:r>
              <w:rPr>
                <w:i/>
                <w:iCs/>
                <w:lang w:val="fr-FR"/>
              </w:rPr>
              <w:t xml:space="preserve"> </w:t>
            </w:r>
            <w:r w:rsidR="008F46B9">
              <w:rPr>
                <w:i/>
                <w:iCs/>
                <w:lang w:val="fr-FR"/>
              </w:rPr>
              <w:t>N°</w:t>
            </w:r>
            <w:r>
              <w:rPr>
                <w:i/>
                <w:iCs/>
                <w:lang w:val="fr-FR"/>
              </w:rPr>
              <w:t>1637</w:t>
            </w:r>
            <w:r w:rsidR="008F46B9">
              <w:rPr>
                <w:i/>
                <w:iCs/>
                <w:lang w:val="fr-FR"/>
              </w:rPr>
              <w:t>,</w:t>
            </w:r>
            <w:r>
              <w:rPr>
                <w:i/>
                <w:iCs/>
                <w:lang w:val="fr-FR"/>
              </w:rPr>
              <w:t xml:space="preserve"> le STP envoie</w:t>
            </w:r>
            <w:r w:rsidRPr="008F03CE">
              <w:rPr>
                <w:i/>
                <w:iCs/>
                <w:lang w:val="fr-FR"/>
              </w:rPr>
              <w:t xml:space="preserve"> des correspondance</w:t>
            </w:r>
            <w:r>
              <w:rPr>
                <w:i/>
                <w:iCs/>
                <w:lang w:val="fr-FR"/>
              </w:rPr>
              <w:t xml:space="preserve">s </w:t>
            </w:r>
            <w:r w:rsidR="008F46B9">
              <w:rPr>
                <w:i/>
                <w:iCs/>
                <w:lang w:val="fr-FR"/>
              </w:rPr>
              <w:t>aux r</w:t>
            </w:r>
            <w:r w:rsidRPr="008F03CE">
              <w:rPr>
                <w:i/>
                <w:iCs/>
                <w:lang w:val="fr-FR"/>
              </w:rPr>
              <w:t xml:space="preserve">esponsables des Entités concernées </w:t>
            </w:r>
            <w:r w:rsidR="008F46B9">
              <w:rPr>
                <w:i/>
                <w:iCs/>
                <w:lang w:val="fr-FR"/>
              </w:rPr>
              <w:t>pour la</w:t>
            </w:r>
            <w:r>
              <w:rPr>
                <w:i/>
                <w:iCs/>
                <w:lang w:val="fr-FR"/>
              </w:rPr>
              <w:t xml:space="preserve"> </w:t>
            </w:r>
            <w:r w:rsidR="00C959B5" w:rsidRPr="008F03CE">
              <w:rPr>
                <w:i/>
                <w:iCs/>
                <w:lang w:val="fr-FR"/>
              </w:rPr>
              <w:t>désignation</w:t>
            </w:r>
            <w:r w:rsidRPr="008F03CE">
              <w:rPr>
                <w:i/>
                <w:iCs/>
                <w:lang w:val="fr-FR"/>
              </w:rPr>
              <w:t xml:space="preserve"> ou </w:t>
            </w:r>
            <w:r w:rsidR="008F46B9">
              <w:rPr>
                <w:i/>
                <w:iCs/>
                <w:lang w:val="fr-FR"/>
              </w:rPr>
              <w:t>le</w:t>
            </w:r>
            <w:r>
              <w:rPr>
                <w:i/>
                <w:iCs/>
                <w:lang w:val="fr-FR"/>
              </w:rPr>
              <w:t xml:space="preserve"> </w:t>
            </w:r>
            <w:r w:rsidRPr="008F03CE">
              <w:rPr>
                <w:i/>
                <w:iCs/>
                <w:lang w:val="fr-FR"/>
              </w:rPr>
              <w:t>remplacement</w:t>
            </w:r>
            <w:r w:rsidR="008F46B9">
              <w:rPr>
                <w:i/>
                <w:iCs/>
                <w:lang w:val="fr-FR"/>
              </w:rPr>
              <w:t xml:space="preserve"> de leurs représentants</w:t>
            </w:r>
            <w:r>
              <w:rPr>
                <w:i/>
                <w:iCs/>
                <w:lang w:val="fr-FR"/>
              </w:rPr>
              <w:t xml:space="preserve"> .</w:t>
            </w:r>
          </w:p>
          <w:p w:rsidR="001D1977" w:rsidRPr="006B6C39" w:rsidRDefault="001D1977" w:rsidP="007959FE">
            <w:pPr>
              <w:spacing w:before="0" w:after="0"/>
              <w:rPr>
                <w:i/>
                <w:iCs/>
                <w:lang w:val="fr-FR"/>
              </w:rPr>
            </w:pPr>
            <w:r>
              <w:rPr>
                <w:i/>
                <w:iCs/>
                <w:lang w:val="fr-FR"/>
              </w:rPr>
              <w:t xml:space="preserve"> Pour les OSC, la </w:t>
            </w:r>
            <w:r w:rsidR="00C959B5">
              <w:rPr>
                <w:i/>
                <w:iCs/>
                <w:lang w:val="fr-FR"/>
              </w:rPr>
              <w:t>désignation</w:t>
            </w:r>
            <w:r>
              <w:rPr>
                <w:i/>
                <w:iCs/>
                <w:lang w:val="fr-FR"/>
              </w:rPr>
              <w:t xml:space="preserve"> se fait par vote en leur sein.</w:t>
            </w:r>
          </w:p>
        </w:tc>
      </w:tr>
      <w:tr w:rsidR="001D1977" w:rsidRPr="00D76157" w:rsidTr="009B5586">
        <w:trPr>
          <w:trHeight w:val="695"/>
        </w:trPr>
        <w:tc>
          <w:tcPr>
            <w:tcW w:w="3823" w:type="dxa"/>
            <w:vAlign w:val="center"/>
          </w:tcPr>
          <w:p w:rsidR="001D1977" w:rsidRPr="00641222" w:rsidRDefault="001D1977" w:rsidP="007959FE">
            <w:pPr>
              <w:spacing w:before="0" w:after="0"/>
              <w:rPr>
                <w:b/>
                <w:lang w:val="fr-FR"/>
              </w:rPr>
            </w:pPr>
            <w:r w:rsidRPr="00641222">
              <w:rPr>
                <w:b/>
                <w:lang w:val="fr-FR"/>
              </w:rPr>
              <w:t>Procédures de prise de décisions, par ex</w:t>
            </w:r>
            <w:r w:rsidR="00134BDB" w:rsidRPr="00641222">
              <w:rPr>
                <w:b/>
                <w:lang w:val="fr-FR"/>
              </w:rPr>
              <w:t>emple règles pour les votes et l</w:t>
            </w:r>
            <w:r w:rsidRPr="00641222">
              <w:rPr>
                <w:b/>
                <w:lang w:val="fr-FR"/>
              </w:rPr>
              <w:t>e quorum</w:t>
            </w:r>
          </w:p>
          <w:p w:rsidR="001D1977" w:rsidRPr="006B6C39" w:rsidRDefault="001D1977" w:rsidP="007959FE">
            <w:pPr>
              <w:spacing w:before="0" w:after="0"/>
              <w:rPr>
                <w:lang w:val="fr-FR"/>
              </w:rPr>
            </w:pPr>
          </w:p>
        </w:tc>
        <w:tc>
          <w:tcPr>
            <w:tcW w:w="2948" w:type="dxa"/>
            <w:vAlign w:val="center"/>
          </w:tcPr>
          <w:p w:rsidR="001D1977" w:rsidRDefault="001D1977" w:rsidP="007959FE">
            <w:pPr>
              <w:spacing w:before="0" w:after="0"/>
              <w:rPr>
                <w:lang w:val="fr-FR"/>
              </w:rPr>
            </w:pPr>
            <w:r>
              <w:rPr>
                <w:lang w:val="fr-FR"/>
              </w:rPr>
              <w:t xml:space="preserve">Art 16 du </w:t>
            </w:r>
            <w:r w:rsidR="00C959B5">
              <w:rPr>
                <w:lang w:val="fr-FR"/>
              </w:rPr>
              <w:t>Décret</w:t>
            </w:r>
            <w:r>
              <w:rPr>
                <w:lang w:val="fr-FR"/>
              </w:rPr>
              <w:t xml:space="preserve"> N°1637</w:t>
            </w:r>
          </w:p>
          <w:p w:rsidR="001D1977" w:rsidRDefault="00210EB6" w:rsidP="007959FE">
            <w:pPr>
              <w:spacing w:before="0" w:after="0"/>
              <w:rPr>
                <w:lang w:val="fr-FR"/>
              </w:rPr>
            </w:pPr>
            <w:r>
              <w:rPr>
                <w:lang w:val="fr-FR"/>
              </w:rPr>
              <w:t xml:space="preserve">précise que </w:t>
            </w:r>
            <w:r w:rsidR="001D1977">
              <w:rPr>
                <w:lang w:val="fr-FR"/>
              </w:rPr>
              <w:t xml:space="preserve">« les décisions du HCN sont prises par voie de consensus et en cas de vote à la majorité simple. » </w:t>
            </w:r>
          </w:p>
          <w:p w:rsidR="001D1977" w:rsidRPr="006B6C39" w:rsidRDefault="001D1977" w:rsidP="007959FE">
            <w:pPr>
              <w:spacing w:after="0"/>
              <w:rPr>
                <w:lang w:val="fr-FR"/>
              </w:rPr>
            </w:pPr>
            <w:r>
              <w:rPr>
                <w:lang w:val="fr-FR"/>
              </w:rPr>
              <w:t>« Le HCN peut adopter des documents en ligne par voie de non objection à un document envoyé par courriel du STP »</w:t>
            </w:r>
          </w:p>
        </w:tc>
        <w:tc>
          <w:tcPr>
            <w:tcW w:w="3969" w:type="dxa"/>
            <w:vAlign w:val="center"/>
          </w:tcPr>
          <w:p w:rsidR="001D1977" w:rsidRDefault="001D1977" w:rsidP="007959FE">
            <w:pPr>
              <w:spacing w:before="0" w:after="0"/>
              <w:rPr>
                <w:i/>
                <w:iCs/>
                <w:lang w:val="fr-FR"/>
              </w:rPr>
            </w:pPr>
            <w:r w:rsidRPr="000536F6">
              <w:rPr>
                <w:i/>
                <w:iCs/>
                <w:lang w:val="fr-FR"/>
              </w:rPr>
              <w:t>[</w:t>
            </w:r>
            <w:r w:rsidRPr="00340258">
              <w:rPr>
                <w:b/>
                <w:i/>
                <w:iCs/>
                <w:lang w:val="fr-FR"/>
              </w:rPr>
              <w:t>Les procédures de prise de décisions ont-elles été suivies dans la pratique ? Le GMP a-t-il voté certaines décisions?]</w:t>
            </w:r>
            <w:r>
              <w:rPr>
                <w:i/>
                <w:iCs/>
                <w:lang w:val="fr-FR"/>
              </w:rPr>
              <w:t xml:space="preserve"> </w:t>
            </w:r>
          </w:p>
          <w:p w:rsidR="001D1977" w:rsidRDefault="001D1977" w:rsidP="007959FE">
            <w:pPr>
              <w:spacing w:before="0" w:after="0"/>
              <w:rPr>
                <w:i/>
                <w:iCs/>
                <w:lang w:val="fr-FR"/>
              </w:rPr>
            </w:pPr>
          </w:p>
          <w:p w:rsidR="001D1977" w:rsidRPr="000536F6" w:rsidRDefault="005B57B1" w:rsidP="005B57B1">
            <w:pPr>
              <w:spacing w:before="0" w:after="0"/>
              <w:rPr>
                <w:i/>
                <w:iCs/>
                <w:lang w:val="fr-FR"/>
              </w:rPr>
            </w:pPr>
            <w:r>
              <w:rPr>
                <w:i/>
                <w:iCs/>
                <w:lang w:val="fr-FR"/>
              </w:rPr>
              <w:t>L</w:t>
            </w:r>
            <w:r w:rsidR="001D1977">
              <w:rPr>
                <w:i/>
                <w:iCs/>
                <w:lang w:val="fr-FR"/>
              </w:rPr>
              <w:t xml:space="preserve">es décisions </w:t>
            </w:r>
            <w:r>
              <w:rPr>
                <w:i/>
                <w:iCs/>
                <w:lang w:val="fr-FR"/>
              </w:rPr>
              <w:t>du HCN sont prises en privilégiant le consensus</w:t>
            </w:r>
            <w:r w:rsidR="001D1977">
              <w:rPr>
                <w:i/>
                <w:iCs/>
                <w:lang w:val="fr-FR"/>
              </w:rPr>
              <w:t xml:space="preserve">. </w:t>
            </w:r>
          </w:p>
        </w:tc>
      </w:tr>
      <w:tr w:rsidR="001D1977" w:rsidRPr="00D76157" w:rsidTr="007959FE">
        <w:trPr>
          <w:trHeight w:val="297"/>
        </w:trPr>
        <w:tc>
          <w:tcPr>
            <w:tcW w:w="3823" w:type="dxa"/>
            <w:vAlign w:val="center"/>
          </w:tcPr>
          <w:p w:rsidR="001D1977" w:rsidRPr="00641222" w:rsidRDefault="001D1977" w:rsidP="007959FE">
            <w:pPr>
              <w:spacing w:before="0" w:after="0"/>
              <w:rPr>
                <w:b/>
                <w:lang w:val="fr-FR"/>
              </w:rPr>
            </w:pPr>
            <w:r w:rsidRPr="00641222">
              <w:rPr>
                <w:b/>
                <w:lang w:val="fr-FR"/>
              </w:rPr>
              <w:t>Durée du mandat du GMP</w:t>
            </w:r>
          </w:p>
          <w:p w:rsidR="001D1977" w:rsidRPr="006B6C39" w:rsidRDefault="001D1977" w:rsidP="007959FE">
            <w:pPr>
              <w:spacing w:before="0" w:after="0"/>
              <w:rPr>
                <w:lang w:val="fr-FR"/>
              </w:rPr>
            </w:pPr>
          </w:p>
        </w:tc>
        <w:tc>
          <w:tcPr>
            <w:tcW w:w="2948" w:type="dxa"/>
            <w:vAlign w:val="center"/>
          </w:tcPr>
          <w:p w:rsidR="001D1977" w:rsidRPr="006B6C39" w:rsidRDefault="006C3BC5" w:rsidP="007959FE">
            <w:pPr>
              <w:spacing w:before="0" w:after="0"/>
              <w:rPr>
                <w:lang w:val="fr-FR"/>
              </w:rPr>
            </w:pPr>
            <w:r>
              <w:rPr>
                <w:lang w:val="fr-FR"/>
              </w:rPr>
              <w:t>Les membres du HCN sont nommés pour un mandat de d</w:t>
            </w:r>
            <w:r w:rsidR="001D1977">
              <w:rPr>
                <w:lang w:val="fr-FR"/>
              </w:rPr>
              <w:t>eux ans renouvelables</w:t>
            </w:r>
            <w:r>
              <w:rPr>
                <w:lang w:val="fr-FR"/>
              </w:rPr>
              <w:t xml:space="preserve"> à l’exception de ceux qui siègent au nom des institutions publiques ès qualité. </w:t>
            </w:r>
            <w:r w:rsidR="001D1977">
              <w:rPr>
                <w:i/>
                <w:iCs/>
                <w:lang w:val="fr-FR"/>
              </w:rPr>
              <w:t>Voir l’article N°23 du décret N° 1637 .</w:t>
            </w:r>
          </w:p>
        </w:tc>
        <w:tc>
          <w:tcPr>
            <w:tcW w:w="3969" w:type="dxa"/>
            <w:vAlign w:val="center"/>
          </w:tcPr>
          <w:p w:rsidR="001D1977" w:rsidRPr="00641222" w:rsidRDefault="001D1977" w:rsidP="007959FE">
            <w:pPr>
              <w:spacing w:before="0" w:after="0"/>
              <w:rPr>
                <w:b/>
                <w:i/>
                <w:iCs/>
                <w:lang w:val="fr-FR"/>
              </w:rPr>
            </w:pPr>
            <w:r w:rsidRPr="00641222">
              <w:rPr>
                <w:b/>
                <w:i/>
                <w:iCs/>
                <w:lang w:val="fr-FR"/>
              </w:rPr>
              <w:t>[Les dispositions sur la durée du mandat des membres du GMP ont-elles été respectées dans la pratique ?]</w:t>
            </w:r>
          </w:p>
          <w:p w:rsidR="001D1977" w:rsidRPr="000536F6" w:rsidRDefault="001D1977" w:rsidP="00641222">
            <w:pPr>
              <w:spacing w:before="0" w:after="0"/>
              <w:rPr>
                <w:i/>
                <w:iCs/>
                <w:lang w:val="fr-FR"/>
              </w:rPr>
            </w:pPr>
            <w:r w:rsidRPr="00866A5B">
              <w:rPr>
                <w:i/>
                <w:iCs/>
                <w:lang w:val="fr-FR"/>
              </w:rPr>
              <w:t>Oui</w:t>
            </w:r>
            <w:r w:rsidR="006C3BC5">
              <w:rPr>
                <w:i/>
                <w:iCs/>
                <w:lang w:val="fr-FR"/>
              </w:rPr>
              <w:t>, mais compte tenu du contexte actuel</w:t>
            </w:r>
            <w:r w:rsidR="00504127">
              <w:rPr>
                <w:i/>
                <w:iCs/>
                <w:lang w:val="fr-FR"/>
              </w:rPr>
              <w:t xml:space="preserve"> (la crise sanitaire</w:t>
            </w:r>
            <w:r w:rsidR="006C3BC5">
              <w:rPr>
                <w:i/>
                <w:iCs/>
                <w:lang w:val="fr-FR"/>
              </w:rPr>
              <w:t>,</w:t>
            </w:r>
            <w:r w:rsidR="00504127">
              <w:rPr>
                <w:i/>
                <w:iCs/>
                <w:lang w:val="fr-FR"/>
              </w:rPr>
              <w:t xml:space="preserve"> l’insécurité et la</w:t>
            </w:r>
            <w:r w:rsidR="006C3BC5">
              <w:rPr>
                <w:i/>
                <w:iCs/>
                <w:lang w:val="fr-FR"/>
              </w:rPr>
              <w:t xml:space="preserve"> </w:t>
            </w:r>
            <w:r w:rsidR="00504127">
              <w:rPr>
                <w:i/>
                <w:iCs/>
                <w:lang w:val="fr-FR"/>
              </w:rPr>
              <w:t xml:space="preserve">période de Transition) le </w:t>
            </w:r>
            <w:r w:rsidR="006C3BC5">
              <w:rPr>
                <w:i/>
                <w:iCs/>
                <w:lang w:val="fr-FR"/>
              </w:rPr>
              <w:t xml:space="preserve">renouvellement </w:t>
            </w:r>
            <w:r w:rsidR="00B97493">
              <w:rPr>
                <w:i/>
                <w:iCs/>
                <w:lang w:val="fr-FR"/>
              </w:rPr>
              <w:t xml:space="preserve">concernant les OSC se fera </w:t>
            </w:r>
            <w:r w:rsidR="00832DFC">
              <w:rPr>
                <w:i/>
                <w:iCs/>
                <w:lang w:val="fr-FR"/>
              </w:rPr>
              <w:t>ultérieurement</w:t>
            </w:r>
            <w:r w:rsidR="00B97493">
              <w:rPr>
                <w:i/>
                <w:iCs/>
                <w:lang w:val="fr-FR"/>
              </w:rPr>
              <w:t>.</w:t>
            </w:r>
            <w:r w:rsidR="006C3BC5">
              <w:rPr>
                <w:i/>
                <w:iCs/>
                <w:lang w:val="fr-FR"/>
              </w:rPr>
              <w:t xml:space="preserve"> </w:t>
            </w:r>
          </w:p>
        </w:tc>
      </w:tr>
      <w:tr w:rsidR="001D1977" w:rsidRPr="003735F9" w:rsidTr="007959FE">
        <w:trPr>
          <w:trHeight w:val="1823"/>
        </w:trPr>
        <w:tc>
          <w:tcPr>
            <w:tcW w:w="3823" w:type="dxa"/>
            <w:vAlign w:val="center"/>
          </w:tcPr>
          <w:p w:rsidR="001D1977" w:rsidRPr="003735F9" w:rsidRDefault="001D1977" w:rsidP="007959FE">
            <w:pPr>
              <w:spacing w:before="0" w:after="0"/>
              <w:rPr>
                <w:b/>
                <w:lang w:val="fr-CA"/>
              </w:rPr>
            </w:pPr>
            <w:r w:rsidRPr="003735F9">
              <w:rPr>
                <w:b/>
                <w:lang w:val="fr-CA"/>
              </w:rPr>
              <w:t>Indemnités journalières</w:t>
            </w:r>
          </w:p>
          <w:p w:rsidR="001D1977" w:rsidRPr="00C478B0" w:rsidRDefault="001D1977" w:rsidP="007959FE">
            <w:pPr>
              <w:spacing w:before="0" w:after="0"/>
              <w:rPr>
                <w:lang w:val="fr-CA"/>
              </w:rPr>
            </w:pPr>
          </w:p>
        </w:tc>
        <w:tc>
          <w:tcPr>
            <w:tcW w:w="2948" w:type="dxa"/>
            <w:vAlign w:val="center"/>
          </w:tcPr>
          <w:p w:rsidR="001D1977" w:rsidRPr="00C478B0" w:rsidRDefault="001D1977" w:rsidP="007959FE">
            <w:pPr>
              <w:spacing w:before="0" w:after="0"/>
              <w:rPr>
                <w:lang w:val="fr-CA"/>
              </w:rPr>
            </w:pPr>
            <w:r>
              <w:rPr>
                <w:lang w:val="fr-CA"/>
              </w:rPr>
              <w:t xml:space="preserve">Frais de session </w:t>
            </w:r>
          </w:p>
        </w:tc>
        <w:tc>
          <w:tcPr>
            <w:tcW w:w="3969" w:type="dxa"/>
            <w:vAlign w:val="center"/>
          </w:tcPr>
          <w:p w:rsidR="003735F9" w:rsidRDefault="001D1977" w:rsidP="003735F9">
            <w:pPr>
              <w:spacing w:after="0"/>
              <w:rPr>
                <w:lang w:val="fr-FR"/>
              </w:rPr>
            </w:pPr>
            <w:r w:rsidRPr="0003683E">
              <w:rPr>
                <w:i/>
                <w:iCs/>
                <w:lang w:val="fr-FR"/>
              </w:rPr>
              <w:t xml:space="preserve">Les membres du HCN ne </w:t>
            </w:r>
            <w:r w:rsidR="00C959B5" w:rsidRPr="0003683E">
              <w:rPr>
                <w:i/>
                <w:iCs/>
                <w:lang w:val="fr-FR"/>
              </w:rPr>
              <w:t>bénéficient</w:t>
            </w:r>
            <w:r w:rsidRPr="0003683E">
              <w:rPr>
                <w:i/>
                <w:iCs/>
                <w:lang w:val="fr-FR"/>
              </w:rPr>
              <w:t xml:space="preserve"> pas des Indemnités </w:t>
            </w:r>
            <w:r w:rsidR="00C959B5" w:rsidRPr="0003683E">
              <w:rPr>
                <w:i/>
                <w:iCs/>
                <w:lang w:val="fr-FR"/>
              </w:rPr>
              <w:t>journalières</w:t>
            </w:r>
            <w:r w:rsidRPr="0003683E">
              <w:rPr>
                <w:i/>
                <w:iCs/>
                <w:lang w:val="fr-FR"/>
              </w:rPr>
              <w:t xml:space="preserve"> mais des frais de participation aux sessions leur sont versés trimestriellement à hauteur de 300 000 Fcfa/pers </w:t>
            </w:r>
            <w:r w:rsidRPr="0003683E">
              <w:rPr>
                <w:b/>
                <w:i/>
                <w:iCs/>
                <w:lang w:val="fr-FR"/>
              </w:rPr>
              <w:t>[Pendant la période</w:t>
            </w:r>
            <w:r w:rsidR="001C3F40">
              <w:rPr>
                <w:b/>
                <w:i/>
                <w:iCs/>
                <w:lang w:val="fr-FR"/>
              </w:rPr>
              <w:t xml:space="preserve"> </w:t>
            </w:r>
            <w:r w:rsidRPr="0003683E">
              <w:rPr>
                <w:b/>
                <w:i/>
                <w:iCs/>
                <w:lang w:val="fr-FR"/>
              </w:rPr>
              <w:t>quel est le montant total versé ?]</w:t>
            </w:r>
            <w:r>
              <w:rPr>
                <w:b/>
                <w:i/>
                <w:iCs/>
                <w:lang w:val="fr-FR"/>
              </w:rPr>
              <w:t xml:space="preserve"> </w:t>
            </w:r>
            <w:r w:rsidR="003735F9">
              <w:rPr>
                <w:lang w:val="fr-FR"/>
              </w:rPr>
              <w:t xml:space="preserve"> </w:t>
            </w:r>
          </w:p>
          <w:p w:rsidR="001D1977" w:rsidRPr="003735F9" w:rsidRDefault="003735F9" w:rsidP="003735F9">
            <w:pPr>
              <w:spacing w:before="0" w:after="0"/>
            </w:pPr>
            <w:r>
              <w:rPr>
                <w:lang w:val="fr-FR"/>
              </w:rPr>
              <w:t>L’Arrêté fixant les frais de session :</w:t>
            </w:r>
            <w:r w:rsidRPr="003735F9">
              <w:rPr>
                <w:lang w:val="fr-FR"/>
              </w:rPr>
              <w:t>.</w:t>
            </w:r>
            <w:hyperlink r:id="rId33" w:history="1">
              <w:r w:rsidR="0022724F" w:rsidRPr="0022724F">
                <w:rPr>
                  <w:rStyle w:val="Lienhypertexte"/>
                  <w:sz w:val="18"/>
                </w:rPr>
                <w:t>https://itie-chad.org/wp-content/uploads/2022/03/ARRETE-045-PR-MPME-HCN-CSTP-2020-FRAIS-DES-SESSION-HCN.pdf</w:t>
              </w:r>
            </w:hyperlink>
          </w:p>
        </w:tc>
      </w:tr>
      <w:tr w:rsidR="001D1977" w:rsidRPr="00D76157" w:rsidTr="007959FE">
        <w:trPr>
          <w:trHeight w:val="297"/>
        </w:trPr>
        <w:tc>
          <w:tcPr>
            <w:tcW w:w="3823" w:type="dxa"/>
            <w:vAlign w:val="center"/>
          </w:tcPr>
          <w:p w:rsidR="001D1977" w:rsidRPr="003735F9" w:rsidRDefault="001D1977" w:rsidP="007959FE">
            <w:pPr>
              <w:spacing w:before="0" w:after="0"/>
              <w:rPr>
                <w:b/>
                <w:lang w:val="fr-FR"/>
              </w:rPr>
            </w:pPr>
            <w:r w:rsidRPr="003735F9">
              <w:rPr>
                <w:b/>
                <w:lang w:val="fr-FR"/>
              </w:rPr>
              <w:t xml:space="preserve">Fréquence des </w:t>
            </w:r>
            <w:r w:rsidR="003735F9" w:rsidRPr="003735F9">
              <w:rPr>
                <w:b/>
                <w:lang w:val="fr-FR"/>
              </w:rPr>
              <w:t>réunions</w:t>
            </w:r>
          </w:p>
        </w:tc>
        <w:tc>
          <w:tcPr>
            <w:tcW w:w="2948" w:type="dxa"/>
            <w:vAlign w:val="center"/>
          </w:tcPr>
          <w:p w:rsidR="001D1977" w:rsidRPr="00E91AFB" w:rsidRDefault="001D1977" w:rsidP="007959FE">
            <w:pPr>
              <w:spacing w:before="0" w:after="0"/>
              <w:rPr>
                <w:lang w:val="fr-CA"/>
              </w:rPr>
            </w:pPr>
          </w:p>
        </w:tc>
        <w:tc>
          <w:tcPr>
            <w:tcW w:w="3969" w:type="dxa"/>
            <w:vAlign w:val="center"/>
          </w:tcPr>
          <w:p w:rsidR="001D1977" w:rsidRPr="000536F6" w:rsidRDefault="001D1977" w:rsidP="00832DFC">
            <w:pPr>
              <w:spacing w:before="0" w:after="0"/>
              <w:rPr>
                <w:i/>
                <w:iCs/>
                <w:lang w:val="fr-FR"/>
              </w:rPr>
            </w:pPr>
            <w:r w:rsidRPr="00866A5B">
              <w:rPr>
                <w:i/>
                <w:iCs/>
                <w:lang w:val="fr-FR"/>
              </w:rPr>
              <w:t xml:space="preserve">Le HCN se réunit Ordinairement chaque trimestre, soit 4 fois </w:t>
            </w:r>
            <w:r w:rsidR="00A20F8F" w:rsidRPr="00866A5B">
              <w:rPr>
                <w:i/>
                <w:iCs/>
                <w:lang w:val="fr-FR"/>
              </w:rPr>
              <w:t>l’an</w:t>
            </w:r>
            <w:r w:rsidR="00832DFC">
              <w:rPr>
                <w:i/>
                <w:iCs/>
                <w:lang w:val="fr-FR"/>
              </w:rPr>
              <w:t xml:space="preserve">, et </w:t>
            </w:r>
            <w:r w:rsidR="002E28C9">
              <w:rPr>
                <w:i/>
                <w:iCs/>
                <w:lang w:val="fr-FR"/>
              </w:rPr>
              <w:t xml:space="preserve">peut </w:t>
            </w:r>
            <w:r w:rsidR="00832DFC">
              <w:rPr>
                <w:i/>
                <w:iCs/>
                <w:lang w:val="fr-FR"/>
              </w:rPr>
              <w:t xml:space="preserve">se </w:t>
            </w:r>
            <w:r w:rsidR="002E28C9">
              <w:rPr>
                <w:i/>
                <w:iCs/>
                <w:lang w:val="fr-FR"/>
              </w:rPr>
              <w:t>réunir en extraordinaire ou</w:t>
            </w:r>
            <w:r w:rsidRPr="00866A5B">
              <w:rPr>
                <w:i/>
                <w:iCs/>
                <w:lang w:val="fr-FR"/>
              </w:rPr>
              <w:t xml:space="preserve"> par des </w:t>
            </w:r>
            <w:r w:rsidR="00B2792B" w:rsidRPr="00866A5B">
              <w:rPr>
                <w:i/>
                <w:iCs/>
                <w:lang w:val="fr-FR"/>
              </w:rPr>
              <w:t>consultations</w:t>
            </w:r>
            <w:r w:rsidRPr="00866A5B">
              <w:rPr>
                <w:i/>
                <w:iCs/>
                <w:lang w:val="fr-FR"/>
              </w:rPr>
              <w:t xml:space="preserve"> à domicile en cas de nécessité. </w:t>
            </w:r>
          </w:p>
        </w:tc>
      </w:tr>
      <w:tr w:rsidR="001D1977" w:rsidRPr="00D76157" w:rsidTr="007959FE">
        <w:trPr>
          <w:trHeight w:val="297"/>
        </w:trPr>
        <w:tc>
          <w:tcPr>
            <w:tcW w:w="3823" w:type="dxa"/>
            <w:vAlign w:val="center"/>
          </w:tcPr>
          <w:p w:rsidR="001D1977" w:rsidRPr="000536F6" w:rsidRDefault="001D1977" w:rsidP="007959FE">
            <w:pPr>
              <w:spacing w:before="0" w:after="0"/>
              <w:rPr>
                <w:lang w:val="fr-FR"/>
              </w:rPr>
            </w:pPr>
            <w:r w:rsidRPr="000536F6">
              <w:rPr>
                <w:lang w:val="fr-FR"/>
              </w:rPr>
              <w:t>Convocation à l</w:t>
            </w:r>
            <w:r>
              <w:rPr>
                <w:lang w:val="fr-FR"/>
              </w:rPr>
              <w:t>’</w:t>
            </w:r>
            <w:r w:rsidRPr="000536F6">
              <w:rPr>
                <w:lang w:val="fr-FR"/>
              </w:rPr>
              <w:t>avance aux r</w:t>
            </w:r>
            <w:r>
              <w:rPr>
                <w:lang w:val="fr-FR"/>
              </w:rPr>
              <w:t>é</w:t>
            </w:r>
            <w:r w:rsidRPr="000536F6">
              <w:rPr>
                <w:lang w:val="fr-FR"/>
              </w:rPr>
              <w:t>unions et diffusion ponctuelle des documents</w:t>
            </w:r>
          </w:p>
        </w:tc>
        <w:tc>
          <w:tcPr>
            <w:tcW w:w="2948" w:type="dxa"/>
            <w:vAlign w:val="center"/>
          </w:tcPr>
          <w:p w:rsidR="001D1977" w:rsidRPr="000536F6" w:rsidRDefault="001D1977" w:rsidP="007959FE">
            <w:pPr>
              <w:spacing w:before="0" w:after="0"/>
              <w:rPr>
                <w:lang w:val="fr-FR"/>
              </w:rPr>
            </w:pPr>
          </w:p>
        </w:tc>
        <w:tc>
          <w:tcPr>
            <w:tcW w:w="3969" w:type="dxa"/>
            <w:vAlign w:val="center"/>
          </w:tcPr>
          <w:p w:rsidR="001D1977" w:rsidRPr="000536F6" w:rsidRDefault="001D1977" w:rsidP="007959FE">
            <w:pPr>
              <w:spacing w:before="0" w:after="0"/>
              <w:rPr>
                <w:i/>
                <w:iCs/>
                <w:lang w:val="fr-FR"/>
              </w:rPr>
            </w:pPr>
            <w:r w:rsidRPr="0003683E">
              <w:rPr>
                <w:i/>
                <w:iCs/>
                <w:lang w:val="fr-FR"/>
              </w:rPr>
              <w:t>les ré</w:t>
            </w:r>
            <w:r>
              <w:rPr>
                <w:i/>
                <w:iCs/>
                <w:lang w:val="fr-FR"/>
              </w:rPr>
              <w:t>u</w:t>
            </w:r>
            <w:r w:rsidRPr="0003683E">
              <w:rPr>
                <w:i/>
                <w:iCs/>
                <w:lang w:val="fr-FR"/>
              </w:rPr>
              <w:t>nions du HCN sont convoquées à l’avance une semaine ouvrable avec les documents y afférents</w:t>
            </w:r>
            <w:r>
              <w:rPr>
                <w:i/>
                <w:iCs/>
                <w:lang w:val="fr-FR"/>
              </w:rPr>
              <w:t xml:space="preserve"> </w:t>
            </w:r>
            <w:r w:rsidRPr="00297A86">
              <w:rPr>
                <w:i/>
                <w:iCs/>
                <w:color w:val="000000" w:themeColor="text1"/>
                <w:lang w:val="fr-FR"/>
              </w:rPr>
              <w:t xml:space="preserve">Voir </w:t>
            </w:r>
            <w:r w:rsidR="00A20F8F" w:rsidRPr="00297A86">
              <w:rPr>
                <w:i/>
                <w:iCs/>
                <w:color w:val="000000" w:themeColor="text1"/>
                <w:lang w:val="fr-FR"/>
              </w:rPr>
              <w:t>décret</w:t>
            </w:r>
            <w:r w:rsidRPr="00297A86">
              <w:rPr>
                <w:i/>
                <w:iCs/>
                <w:color w:val="000000" w:themeColor="text1"/>
                <w:lang w:val="fr-FR"/>
              </w:rPr>
              <w:t xml:space="preserve"> 1637</w:t>
            </w:r>
          </w:p>
        </w:tc>
      </w:tr>
      <w:tr w:rsidR="001D1977" w:rsidRPr="00D76157" w:rsidTr="003735F9">
        <w:trPr>
          <w:trHeight w:val="978"/>
        </w:trPr>
        <w:tc>
          <w:tcPr>
            <w:tcW w:w="3823" w:type="dxa"/>
            <w:vAlign w:val="center"/>
          </w:tcPr>
          <w:p w:rsidR="001D1977" w:rsidRPr="003735F9" w:rsidRDefault="001D1977" w:rsidP="007959FE">
            <w:pPr>
              <w:spacing w:before="0" w:after="0"/>
              <w:rPr>
                <w:b/>
              </w:rPr>
            </w:pPr>
            <w:r w:rsidRPr="003735F9">
              <w:rPr>
                <w:b/>
                <w:lang w:val="fr-FR"/>
              </w:rPr>
              <w:t>Rédaction</w:t>
            </w:r>
            <w:r w:rsidRPr="003735F9">
              <w:rPr>
                <w:b/>
              </w:rPr>
              <w:t xml:space="preserve"> de procès-verbaux</w:t>
            </w:r>
          </w:p>
        </w:tc>
        <w:tc>
          <w:tcPr>
            <w:tcW w:w="2948" w:type="dxa"/>
            <w:vAlign w:val="center"/>
          </w:tcPr>
          <w:p w:rsidR="001D1977" w:rsidRPr="002A201C" w:rsidRDefault="001D1977" w:rsidP="007959FE">
            <w:pPr>
              <w:spacing w:before="0" w:after="0"/>
            </w:pPr>
            <w:r>
              <w:t xml:space="preserve">PV et </w:t>
            </w:r>
            <w:r w:rsidRPr="00770F3F">
              <w:rPr>
                <w:lang w:val="fr-FR"/>
              </w:rPr>
              <w:t>Comptes</w:t>
            </w:r>
            <w:r>
              <w:t xml:space="preserve"> </w:t>
            </w:r>
            <w:r w:rsidRPr="00770F3F">
              <w:rPr>
                <w:lang w:val="fr-FR"/>
              </w:rPr>
              <w:t>rendus</w:t>
            </w:r>
          </w:p>
        </w:tc>
        <w:tc>
          <w:tcPr>
            <w:tcW w:w="3969" w:type="dxa"/>
            <w:vAlign w:val="center"/>
          </w:tcPr>
          <w:p w:rsidR="003735F9" w:rsidRPr="003735F9" w:rsidRDefault="003735F9" w:rsidP="00D16456">
            <w:pPr>
              <w:spacing w:before="0" w:after="0"/>
              <w:rPr>
                <w:lang w:val="fr-FR"/>
              </w:rPr>
            </w:pPr>
            <w:r w:rsidRPr="003735F9">
              <w:rPr>
                <w:lang w:val="fr-FR"/>
              </w:rPr>
              <w:t>Les procès-verbaux et les comptes  des réunions</w:t>
            </w:r>
            <w:r>
              <w:rPr>
                <w:lang w:val="fr-FR"/>
              </w:rPr>
              <w:t> :</w:t>
            </w:r>
          </w:p>
          <w:p w:rsidR="00023F81" w:rsidRPr="003B4B27" w:rsidRDefault="00DF09D9" w:rsidP="00D16456">
            <w:pPr>
              <w:spacing w:before="0" w:after="0"/>
              <w:rPr>
                <w:sz w:val="16"/>
                <w:lang w:val="fr-FR"/>
              </w:rPr>
            </w:pPr>
            <w:hyperlink r:id="rId34" w:history="1">
              <w:r w:rsidR="00023F81" w:rsidRPr="003B4B27">
                <w:rPr>
                  <w:rStyle w:val="Lienhypertexte"/>
                  <w:sz w:val="16"/>
                  <w:lang w:val="fr-FR"/>
                </w:rPr>
                <w:t>https://itie-chad.org/wp-content/uploads/2021/12/Comptes-Rendus-2018.pdf</w:t>
              </w:r>
            </w:hyperlink>
          </w:p>
          <w:p w:rsidR="00023F81" w:rsidRPr="003B4B27" w:rsidRDefault="00DF09D9" w:rsidP="00D16456">
            <w:pPr>
              <w:spacing w:after="0"/>
              <w:rPr>
                <w:sz w:val="16"/>
                <w:lang w:val="fr-FR"/>
              </w:rPr>
            </w:pPr>
            <w:hyperlink r:id="rId35" w:history="1">
              <w:r w:rsidR="00023F81" w:rsidRPr="003B4B27">
                <w:rPr>
                  <w:rStyle w:val="Lienhypertexte"/>
                  <w:sz w:val="16"/>
                  <w:lang w:val="fr-FR"/>
                </w:rPr>
                <w:t>https://itie-chad.org/wp-content/uploads/2021/12/Comptes-Rendus-2019.pdf</w:t>
              </w:r>
            </w:hyperlink>
          </w:p>
          <w:p w:rsidR="00023F81" w:rsidRPr="003B4B27" w:rsidRDefault="00DF09D9" w:rsidP="00D16456">
            <w:pPr>
              <w:spacing w:after="0"/>
              <w:rPr>
                <w:sz w:val="16"/>
                <w:lang w:val="fr-FR"/>
              </w:rPr>
            </w:pPr>
            <w:hyperlink r:id="rId36" w:history="1">
              <w:r w:rsidR="00023F81" w:rsidRPr="003B4B27">
                <w:rPr>
                  <w:rStyle w:val="Lienhypertexte"/>
                  <w:sz w:val="16"/>
                  <w:lang w:val="fr-FR"/>
                </w:rPr>
                <w:t>https://itie-chad.org/wp-content/uploads/2021/12/Comptes-rendus-et-PV-2020-1.pdf</w:t>
              </w:r>
            </w:hyperlink>
          </w:p>
          <w:p w:rsidR="001D1977" w:rsidRDefault="00DF09D9" w:rsidP="00D16456">
            <w:pPr>
              <w:spacing w:after="0"/>
              <w:rPr>
                <w:rStyle w:val="Lienhypertexte"/>
                <w:sz w:val="16"/>
                <w:lang w:val="fr-FR"/>
              </w:rPr>
            </w:pPr>
            <w:hyperlink r:id="rId37" w:history="1">
              <w:r w:rsidR="00023F81" w:rsidRPr="003B4B27">
                <w:rPr>
                  <w:rStyle w:val="Lienhypertexte"/>
                  <w:sz w:val="16"/>
                  <w:lang w:val="fr-FR"/>
                </w:rPr>
                <w:t>https://itie-chad.org/wp-content/uploads/2021/12/Comptes-Rendus-2021.pdf</w:t>
              </w:r>
            </w:hyperlink>
          </w:p>
          <w:p w:rsidR="00D76157" w:rsidRDefault="00D76157" w:rsidP="00D76157">
            <w:pPr>
              <w:spacing w:before="0" w:after="160" w:line="259" w:lineRule="auto"/>
              <w:contextualSpacing/>
              <w:rPr>
                <w:lang w:val="fr-FR"/>
              </w:rPr>
            </w:pPr>
          </w:p>
          <w:p w:rsidR="00D76157" w:rsidRPr="00D76157" w:rsidRDefault="00D76157" w:rsidP="00D76157">
            <w:pPr>
              <w:spacing w:before="0" w:after="160" w:line="259" w:lineRule="auto"/>
              <w:contextualSpacing/>
              <w:rPr>
                <w:lang w:val="fr-FR"/>
              </w:rPr>
            </w:pPr>
            <w:r w:rsidRPr="00D76157">
              <w:rPr>
                <w:lang w:val="fr-FR"/>
              </w:rPr>
              <w:t xml:space="preserve">PV de la Session Extraordinaire </w:t>
            </w:r>
            <w:r w:rsidR="00C918F9">
              <w:rPr>
                <w:lang w:val="fr-FR"/>
              </w:rPr>
              <w:t xml:space="preserve">d’adoption des documents de validation </w:t>
            </w:r>
            <w:r w:rsidRPr="00D76157">
              <w:rPr>
                <w:lang w:val="fr-FR"/>
              </w:rPr>
              <w:t xml:space="preserve">du 24 Mars 2022   </w:t>
            </w:r>
            <w:hyperlink r:id="rId38" w:history="1">
              <w:r w:rsidRPr="00D76157">
                <w:rPr>
                  <w:rStyle w:val="Lienhypertexte"/>
                  <w:sz w:val="18"/>
                  <w:lang w:val="fr-FR"/>
                </w:rPr>
                <w:t>https://itie-chad.org/wp-content/uploads/2022/04/PV-de-la-session-extraord-du-2</w:t>
              </w:r>
              <w:r w:rsidRPr="00D76157">
                <w:rPr>
                  <w:rStyle w:val="Lienhypertexte"/>
                  <w:sz w:val="18"/>
                  <w:lang w:val="fr-FR"/>
                </w:rPr>
                <w:t>4</w:t>
              </w:r>
              <w:r w:rsidRPr="00D76157">
                <w:rPr>
                  <w:rStyle w:val="Lienhypertexte"/>
                  <w:sz w:val="18"/>
                  <w:lang w:val="fr-FR"/>
                </w:rPr>
                <w:t>-mars-2022.pdf</w:t>
              </w:r>
            </w:hyperlink>
          </w:p>
          <w:p w:rsidR="00D76157" w:rsidRPr="003B4B27" w:rsidRDefault="00D76157" w:rsidP="00D16456">
            <w:pPr>
              <w:spacing w:after="0"/>
              <w:rPr>
                <w:i/>
                <w:iCs/>
                <w:color w:val="FF0000"/>
                <w:lang w:val="fr-FR"/>
              </w:rPr>
            </w:pPr>
          </w:p>
        </w:tc>
      </w:tr>
      <w:tr w:rsidR="001D1977" w:rsidRPr="00D76157" w:rsidTr="007959FE">
        <w:trPr>
          <w:trHeight w:val="570"/>
        </w:trPr>
        <w:tc>
          <w:tcPr>
            <w:tcW w:w="10740" w:type="dxa"/>
            <w:gridSpan w:val="3"/>
            <w:shd w:val="clear" w:color="auto" w:fill="E7E6E6" w:themeFill="background2"/>
            <w:vAlign w:val="center"/>
          </w:tcPr>
          <w:p w:rsidR="001D1977" w:rsidRPr="000536F6" w:rsidRDefault="001D1977" w:rsidP="007959FE">
            <w:pPr>
              <w:spacing w:before="0" w:after="0"/>
              <w:rPr>
                <w:lang w:val="fr-FR"/>
              </w:rPr>
            </w:pPr>
            <w:r w:rsidRPr="000536F6">
              <w:rPr>
                <w:b/>
                <w:bCs/>
                <w:lang w:val="fr-FR"/>
              </w:rPr>
              <w:t>Aut</w:t>
            </w:r>
            <w:r w:rsidR="008C571A">
              <w:rPr>
                <w:b/>
                <w:bCs/>
                <w:lang w:val="fr-FR"/>
              </w:rPr>
              <w:t>res aspects couverts dans les TD</w:t>
            </w:r>
            <w:r w:rsidRPr="000536F6">
              <w:rPr>
                <w:b/>
                <w:bCs/>
                <w:lang w:val="fr-FR"/>
              </w:rPr>
              <w:t>R que le GMP souhaite souligner</w:t>
            </w:r>
          </w:p>
        </w:tc>
      </w:tr>
      <w:tr w:rsidR="001D1977" w:rsidRPr="00D76157" w:rsidTr="007959FE">
        <w:trPr>
          <w:trHeight w:val="505"/>
        </w:trPr>
        <w:tc>
          <w:tcPr>
            <w:tcW w:w="3823" w:type="dxa"/>
            <w:vAlign w:val="center"/>
          </w:tcPr>
          <w:p w:rsidR="001D1977" w:rsidRPr="000536F6" w:rsidRDefault="001D1977" w:rsidP="007959FE">
            <w:pPr>
              <w:spacing w:before="0" w:after="0"/>
              <w:rPr>
                <w:lang w:val="fr-FR"/>
              </w:rPr>
            </w:pPr>
          </w:p>
        </w:tc>
        <w:tc>
          <w:tcPr>
            <w:tcW w:w="2948" w:type="dxa"/>
            <w:vAlign w:val="center"/>
          </w:tcPr>
          <w:p w:rsidR="001D1977" w:rsidRPr="000536F6" w:rsidRDefault="001D1977" w:rsidP="007959FE">
            <w:pPr>
              <w:spacing w:before="0" w:after="0"/>
              <w:rPr>
                <w:lang w:val="fr-FR"/>
              </w:rPr>
            </w:pPr>
          </w:p>
        </w:tc>
        <w:tc>
          <w:tcPr>
            <w:tcW w:w="3969" w:type="dxa"/>
            <w:vAlign w:val="center"/>
          </w:tcPr>
          <w:p w:rsidR="001D1977" w:rsidRPr="000536F6" w:rsidRDefault="001D1977" w:rsidP="007959FE">
            <w:pPr>
              <w:spacing w:before="0" w:after="0"/>
              <w:rPr>
                <w:lang w:val="fr-FR"/>
              </w:rPr>
            </w:pPr>
          </w:p>
        </w:tc>
      </w:tr>
    </w:tbl>
    <w:p w:rsidR="0082284E" w:rsidRPr="00625B8B" w:rsidRDefault="0082284E" w:rsidP="0082284E">
      <w:pPr>
        <w:rPr>
          <w:b/>
          <w:bCs/>
          <w:lang w:val="fr-FR"/>
        </w:rPr>
      </w:pPr>
      <w:r w:rsidRPr="00625B8B">
        <w:rPr>
          <w:b/>
          <w:bCs/>
          <w:lang w:val="fr-FR"/>
        </w:rPr>
        <w:t>5. Date à laquelle le GMP a adopté ses derniers T</w:t>
      </w:r>
      <w:r>
        <w:rPr>
          <w:b/>
          <w:bCs/>
          <w:lang w:val="fr-FR"/>
        </w:rPr>
        <w:t>ermes de Référence ou document similaire reflétant les dispositions de l’Exigence 1.4.b de l’ITIE.</w:t>
      </w:r>
    </w:p>
    <w:tbl>
      <w:tblPr>
        <w:tblStyle w:val="Grilledutableau"/>
        <w:tblW w:w="0" w:type="auto"/>
        <w:tblLook w:val="04A0" w:firstRow="1" w:lastRow="0" w:firstColumn="1" w:lastColumn="0" w:noHBand="0" w:noVBand="1"/>
      </w:tblPr>
      <w:tblGrid>
        <w:gridCol w:w="9062"/>
      </w:tblGrid>
      <w:tr w:rsidR="0082284E" w:rsidRPr="00D76157" w:rsidTr="00A20F8F">
        <w:trPr>
          <w:trHeight w:val="1108"/>
        </w:trPr>
        <w:tc>
          <w:tcPr>
            <w:tcW w:w="9062" w:type="dxa"/>
          </w:tcPr>
          <w:p w:rsidR="0082284E" w:rsidRPr="00625B8B" w:rsidRDefault="00D34B14" w:rsidP="001333B1">
            <w:pPr>
              <w:rPr>
                <w:lang w:val="fr-FR"/>
              </w:rPr>
            </w:pPr>
            <w:r>
              <w:rPr>
                <w:lang w:val="fr-FR"/>
              </w:rPr>
              <w:t xml:space="preserve">Le 03 Octobre 2018 date de publication du </w:t>
            </w:r>
            <w:r w:rsidR="00770F3F">
              <w:rPr>
                <w:lang w:val="fr-FR"/>
              </w:rPr>
              <w:t>Décret</w:t>
            </w:r>
            <w:r w:rsidR="00B06CBD">
              <w:rPr>
                <w:lang w:val="fr-FR"/>
              </w:rPr>
              <w:t xml:space="preserve"> N°</w:t>
            </w:r>
            <w:r>
              <w:rPr>
                <w:lang w:val="fr-FR"/>
              </w:rPr>
              <w:t xml:space="preserve">1637/PR/MPE/2018 , Portant Institution du </w:t>
            </w:r>
            <w:r w:rsidR="00770F3F">
              <w:rPr>
                <w:lang w:val="fr-FR"/>
              </w:rPr>
              <w:t>Mécanisme</w:t>
            </w:r>
            <w:r>
              <w:rPr>
                <w:lang w:val="fr-FR"/>
              </w:rPr>
              <w:t xml:space="preserve"> de Mise en Œuvre et de Suiv</w:t>
            </w:r>
            <w:r w:rsidR="00DF7D8E">
              <w:rPr>
                <w:lang w:val="fr-FR"/>
              </w:rPr>
              <w:t xml:space="preserve">i de l’ITIE au Tchad  </w:t>
            </w:r>
            <w:hyperlink r:id="rId39" w:history="1">
              <w:r w:rsidR="0002107E" w:rsidRPr="0002107E">
                <w:rPr>
                  <w:rStyle w:val="Lienhypertexte"/>
                  <w:lang w:val="fr-FR"/>
                </w:rPr>
                <w:t>https://itie-chad.org/wp-content/uploads/2022/04/Decret-N%C2%B01637-Portant-institution-de-mecanisme-de-mise-en-oeuvre-et-de-suivi-de-lITIE-1-3.pdf</w:t>
              </w:r>
            </w:hyperlink>
          </w:p>
        </w:tc>
      </w:tr>
    </w:tbl>
    <w:p w:rsidR="00D412C7" w:rsidRDefault="00D412C7" w:rsidP="007467D9">
      <w:pPr>
        <w:spacing w:before="0"/>
        <w:rPr>
          <w:b/>
          <w:bCs/>
          <w:lang w:val="fr-FR"/>
        </w:rPr>
      </w:pPr>
    </w:p>
    <w:p w:rsidR="00B86362" w:rsidRPr="009B5586" w:rsidRDefault="0082284E" w:rsidP="009B5586">
      <w:pPr>
        <w:spacing w:before="0"/>
        <w:rPr>
          <w:b/>
          <w:bCs/>
          <w:lang w:val="fr-FR"/>
        </w:rPr>
      </w:pPr>
      <w:r w:rsidRPr="00625B8B">
        <w:rPr>
          <w:b/>
          <w:bCs/>
          <w:lang w:val="fr-FR"/>
        </w:rPr>
        <w:t>6. Politiques et pratiques</w:t>
      </w:r>
      <w:r w:rsidR="00770F3F">
        <w:rPr>
          <w:b/>
          <w:bCs/>
          <w:lang w:val="fr-FR"/>
        </w:rPr>
        <w:t xml:space="preserve"> </w:t>
      </w:r>
      <w:r w:rsidRPr="00625B8B">
        <w:rPr>
          <w:b/>
          <w:bCs/>
          <w:lang w:val="fr-FR"/>
        </w:rPr>
        <w:t xml:space="preserve">du GMP. </w:t>
      </w:r>
      <w:r w:rsidR="0063196A">
        <w:rPr>
          <w:b/>
          <w:bCs/>
          <w:lang w:val="fr-FR"/>
        </w:rPr>
        <w:t xml:space="preserve"> </w:t>
      </w:r>
      <w:r w:rsidRPr="00625B8B">
        <w:rPr>
          <w:b/>
          <w:bCs/>
          <w:lang w:val="fr-FR"/>
        </w:rPr>
        <w:t>Merci de remplir le t</w:t>
      </w:r>
      <w:r>
        <w:rPr>
          <w:b/>
          <w:bCs/>
          <w:lang w:val="fr-FR"/>
        </w:rPr>
        <w:t>ableau ci-dessous.</w:t>
      </w:r>
      <w:bookmarkStart w:id="4" w:name="_Toc57894754"/>
    </w:p>
    <w:p w:rsidR="0082284E" w:rsidRPr="000536F6" w:rsidRDefault="0082284E" w:rsidP="007467D9">
      <w:pPr>
        <w:pStyle w:val="Titre2"/>
        <w:spacing w:before="0"/>
        <w:ind w:left="0" w:firstLine="0"/>
        <w:rPr>
          <w:lang w:val="fr-FR"/>
        </w:rPr>
      </w:pPr>
      <w:r w:rsidRPr="000536F6">
        <w:rPr>
          <w:lang w:val="fr-FR"/>
        </w:rPr>
        <w:t>Réunions du GMP et pr</w:t>
      </w:r>
      <w:r>
        <w:rPr>
          <w:lang w:val="fr-FR"/>
        </w:rPr>
        <w:t>ocès-verbaux</w:t>
      </w:r>
      <w:bookmarkEnd w:id="4"/>
    </w:p>
    <w:p w:rsidR="0082284E" w:rsidRPr="000536F6" w:rsidRDefault="0082284E" w:rsidP="0082284E">
      <w:pPr>
        <w:rPr>
          <w:b/>
          <w:bCs/>
          <w:lang w:val="fr-FR"/>
        </w:rPr>
      </w:pPr>
      <w:r w:rsidRPr="000536F6">
        <w:rPr>
          <w:b/>
          <w:bCs/>
          <w:lang w:val="fr-FR"/>
        </w:rPr>
        <w:t>7. Merci d’indiquer les dates et un lien vers les p</w:t>
      </w:r>
      <w:r>
        <w:rPr>
          <w:b/>
          <w:bCs/>
          <w:lang w:val="fr-FR"/>
        </w:rPr>
        <w:t>rocès-verbaux publiés des réunions du GMP qui ont eu lieu pendant la période examinée ou fournissez les procès-verbaux non publiés en annexe.</w:t>
      </w:r>
    </w:p>
    <w:tbl>
      <w:tblPr>
        <w:tblStyle w:val="Grilledutableau"/>
        <w:tblW w:w="0" w:type="auto"/>
        <w:tblLook w:val="04A0" w:firstRow="1" w:lastRow="0" w:firstColumn="1" w:lastColumn="0" w:noHBand="0" w:noVBand="1"/>
      </w:tblPr>
      <w:tblGrid>
        <w:gridCol w:w="9062"/>
      </w:tblGrid>
      <w:tr w:rsidR="0082284E" w:rsidRPr="00D76157" w:rsidTr="001333B1">
        <w:tc>
          <w:tcPr>
            <w:tcW w:w="9062" w:type="dxa"/>
          </w:tcPr>
          <w:p w:rsidR="0082284E" w:rsidRPr="00F235F1" w:rsidRDefault="002670D9" w:rsidP="001333B1">
            <w:pPr>
              <w:rPr>
                <w:b/>
                <w:lang w:val="fr-FR"/>
              </w:rPr>
            </w:pPr>
            <w:r>
              <w:rPr>
                <w:b/>
                <w:lang w:val="fr-FR"/>
              </w:rPr>
              <w:t>L</w:t>
            </w:r>
            <w:r w:rsidR="00015395" w:rsidRPr="00F235F1">
              <w:rPr>
                <w:b/>
                <w:lang w:val="fr-FR"/>
              </w:rPr>
              <w:t>es lien</w:t>
            </w:r>
            <w:r>
              <w:rPr>
                <w:b/>
                <w:lang w:val="fr-FR"/>
              </w:rPr>
              <w:t>s</w:t>
            </w:r>
            <w:r w:rsidR="00015395" w:rsidRPr="00F235F1">
              <w:rPr>
                <w:b/>
                <w:lang w:val="fr-FR"/>
              </w:rPr>
              <w:t xml:space="preserve"> des PV et comptes rendus </w:t>
            </w:r>
            <w:r w:rsidR="00F235F1">
              <w:rPr>
                <w:b/>
                <w:lang w:val="fr-FR"/>
              </w:rPr>
              <w:t>.</w:t>
            </w:r>
          </w:p>
          <w:p w:rsidR="006B1D0B" w:rsidRDefault="00DF09D9" w:rsidP="001333B1">
            <w:pPr>
              <w:rPr>
                <w:lang w:val="fr-FR"/>
              </w:rPr>
            </w:pPr>
            <w:hyperlink r:id="rId40" w:history="1">
              <w:r w:rsidR="006B1D0B" w:rsidRPr="00F90D41">
                <w:rPr>
                  <w:rStyle w:val="Lienhypertexte"/>
                  <w:lang w:val="fr-FR"/>
                </w:rPr>
                <w:t>https://itie-chad.org/wp-content/uploads/2021/12/Comptes-Rendus-2018.pdf</w:t>
              </w:r>
            </w:hyperlink>
          </w:p>
          <w:p w:rsidR="006B1D0B" w:rsidRDefault="00DF09D9" w:rsidP="001333B1">
            <w:pPr>
              <w:rPr>
                <w:lang w:val="fr-FR"/>
              </w:rPr>
            </w:pPr>
            <w:hyperlink r:id="rId41" w:history="1">
              <w:r w:rsidR="007476B7" w:rsidRPr="00F90D41">
                <w:rPr>
                  <w:rStyle w:val="Lienhypertexte"/>
                  <w:lang w:val="fr-FR"/>
                </w:rPr>
                <w:t>https://itie-chad.org/wp-content/uploads/2021/12/Comptes-Rendus-2019.pdf</w:t>
              </w:r>
            </w:hyperlink>
          </w:p>
          <w:p w:rsidR="007476B7" w:rsidRDefault="00DF09D9" w:rsidP="001333B1">
            <w:pPr>
              <w:rPr>
                <w:lang w:val="fr-FR"/>
              </w:rPr>
            </w:pPr>
            <w:hyperlink r:id="rId42" w:history="1">
              <w:r w:rsidR="00A3198B" w:rsidRPr="00F90D41">
                <w:rPr>
                  <w:rStyle w:val="Lienhypertexte"/>
                  <w:lang w:val="fr-FR"/>
                </w:rPr>
                <w:t>https://itie-chad.org/wp-content/uploads/2021/12/Comptes-rendus-et-PV-2020-1.pdf</w:t>
              </w:r>
            </w:hyperlink>
          </w:p>
          <w:p w:rsidR="0082284E" w:rsidRDefault="00DF09D9" w:rsidP="001333B1">
            <w:pPr>
              <w:rPr>
                <w:rStyle w:val="Lienhypertexte"/>
                <w:lang w:val="fr-FR"/>
              </w:rPr>
            </w:pPr>
            <w:hyperlink r:id="rId43" w:history="1">
              <w:r w:rsidR="00C75FC3" w:rsidRPr="00F90D41">
                <w:rPr>
                  <w:rStyle w:val="Lienhypertexte"/>
                  <w:lang w:val="fr-FR"/>
                </w:rPr>
                <w:t>https://itie-chad.org/wp-content/uploads/2021/12/Comptes-Rendus-2021.pdf</w:t>
              </w:r>
            </w:hyperlink>
          </w:p>
          <w:p w:rsidR="00C918F9" w:rsidRPr="000536F6" w:rsidRDefault="00C918F9" w:rsidP="00233772">
            <w:pPr>
              <w:spacing w:before="0" w:after="160" w:line="259" w:lineRule="auto"/>
              <w:contextualSpacing/>
              <w:rPr>
                <w:lang w:val="fr-FR"/>
              </w:rPr>
            </w:pPr>
          </w:p>
        </w:tc>
      </w:tr>
    </w:tbl>
    <w:p w:rsidR="0082284E" w:rsidRPr="000536F6" w:rsidRDefault="0082284E" w:rsidP="00BD6119">
      <w:pPr>
        <w:pStyle w:val="Titre2"/>
        <w:ind w:left="0" w:firstLine="0"/>
        <w:rPr>
          <w:lang w:val="fr-FR"/>
        </w:rPr>
      </w:pPr>
      <w:bookmarkStart w:id="5" w:name="_Toc57894755"/>
      <w:r w:rsidRPr="000536F6">
        <w:rPr>
          <w:lang w:val="fr-FR"/>
        </w:rPr>
        <w:t>Adoption par le GMP</w:t>
      </w:r>
      <w:bookmarkEnd w:id="5"/>
    </w:p>
    <w:p w:rsidR="0082284E" w:rsidRPr="000536F6" w:rsidRDefault="0082284E" w:rsidP="0082284E">
      <w:pPr>
        <w:rPr>
          <w:b/>
          <w:bCs/>
          <w:lang w:val="fr-FR"/>
        </w:rPr>
      </w:pPr>
      <w:r w:rsidRPr="000536F6">
        <w:rPr>
          <w:b/>
          <w:bCs/>
          <w:lang w:val="fr-FR"/>
        </w:rPr>
        <w:t>8. Date à laquelle le GMP a adopté ce formulaire.</w:t>
      </w:r>
    </w:p>
    <w:tbl>
      <w:tblPr>
        <w:tblStyle w:val="Grilledutableau"/>
        <w:tblW w:w="0" w:type="auto"/>
        <w:tblLook w:val="04A0" w:firstRow="1" w:lastRow="0" w:firstColumn="1" w:lastColumn="0" w:noHBand="0" w:noVBand="1"/>
      </w:tblPr>
      <w:tblGrid>
        <w:gridCol w:w="9062"/>
      </w:tblGrid>
      <w:tr w:rsidR="0082284E" w:rsidRPr="00D76157" w:rsidTr="00F25705">
        <w:trPr>
          <w:trHeight w:val="504"/>
        </w:trPr>
        <w:tc>
          <w:tcPr>
            <w:tcW w:w="9062" w:type="dxa"/>
            <w:vAlign w:val="center"/>
          </w:tcPr>
          <w:p w:rsidR="0082284E" w:rsidRDefault="007C200C" w:rsidP="00F25705">
            <w:pPr>
              <w:spacing w:before="0" w:after="0"/>
              <w:rPr>
                <w:lang w:val="fr-FR"/>
              </w:rPr>
            </w:pPr>
            <w:r>
              <w:rPr>
                <w:lang w:val="fr-FR"/>
              </w:rPr>
              <w:t>Le formulaire a été</w:t>
            </w:r>
            <w:r w:rsidR="001C3F40">
              <w:rPr>
                <w:lang w:val="fr-FR"/>
              </w:rPr>
              <w:t xml:space="preserve"> adopté</w:t>
            </w:r>
            <w:r w:rsidR="00E12339">
              <w:rPr>
                <w:lang w:val="fr-FR"/>
              </w:rPr>
              <w:t xml:space="preserve"> le 24</w:t>
            </w:r>
            <w:r>
              <w:rPr>
                <w:lang w:val="fr-FR"/>
              </w:rPr>
              <w:t>/03/2022</w:t>
            </w:r>
          </w:p>
          <w:p w:rsidR="00233772" w:rsidRDefault="00233772" w:rsidP="00233772">
            <w:pPr>
              <w:spacing w:before="0" w:after="160" w:line="259" w:lineRule="auto"/>
              <w:contextualSpacing/>
              <w:rPr>
                <w:lang w:val="fr-FR"/>
              </w:rPr>
            </w:pPr>
          </w:p>
          <w:p w:rsidR="00233772" w:rsidRPr="00C918F9" w:rsidRDefault="00233772" w:rsidP="00233772">
            <w:pPr>
              <w:spacing w:before="0" w:after="160" w:line="259" w:lineRule="auto"/>
              <w:contextualSpacing/>
              <w:rPr>
                <w:lang w:val="fr-FR"/>
              </w:rPr>
            </w:pPr>
            <w:bookmarkStart w:id="6" w:name="_GoBack"/>
            <w:bookmarkEnd w:id="6"/>
            <w:r w:rsidRPr="00C918F9">
              <w:rPr>
                <w:lang w:val="fr-FR"/>
              </w:rPr>
              <w:t xml:space="preserve">PV de la Session Extraordinaire du 24 Mars 2022 </w:t>
            </w:r>
            <w:r>
              <w:rPr>
                <w:lang w:val="fr-FR"/>
              </w:rPr>
              <w:t>d’adoption des documents de validation</w:t>
            </w:r>
            <w:r w:rsidRPr="00C918F9">
              <w:rPr>
                <w:lang w:val="fr-FR"/>
              </w:rPr>
              <w:t xml:space="preserve">  </w:t>
            </w:r>
            <w:hyperlink r:id="rId44" w:history="1">
              <w:r w:rsidRPr="00C918F9">
                <w:rPr>
                  <w:rStyle w:val="Lienhypertexte"/>
                  <w:lang w:val="fr-FR"/>
                </w:rPr>
                <w:t>https://itie-chad.org/wp-content/uploads/2022/04/PV-de-la-session-extraord-du-24-mars-2022.pdf</w:t>
              </w:r>
            </w:hyperlink>
          </w:p>
          <w:p w:rsidR="00233772" w:rsidRPr="000536F6" w:rsidRDefault="00233772" w:rsidP="00F25705">
            <w:pPr>
              <w:spacing w:before="0" w:after="0"/>
              <w:rPr>
                <w:lang w:val="fr-FR"/>
              </w:rPr>
            </w:pPr>
          </w:p>
        </w:tc>
      </w:tr>
    </w:tbl>
    <w:p w:rsidR="005D09EE" w:rsidRDefault="005D09EE" w:rsidP="005D09EE">
      <w:pPr>
        <w:rPr>
          <w:lang w:val="fr-FR"/>
        </w:rPr>
      </w:pPr>
      <w:bookmarkStart w:id="7" w:name="_Toc57894756"/>
      <w:bookmarkStart w:id="8" w:name="_Hlk57886062"/>
    </w:p>
    <w:p w:rsidR="0082284E" w:rsidRPr="005D09EE" w:rsidRDefault="0082284E" w:rsidP="005D09EE">
      <w:pPr>
        <w:rPr>
          <w:rFonts w:eastAsiaTheme="majorEastAsia" w:cstheme="majorBidi"/>
          <w:color w:val="2F5496" w:themeColor="accent1" w:themeShade="BF"/>
          <w:sz w:val="32"/>
          <w:szCs w:val="32"/>
          <w:lang w:val="fr-FR"/>
        </w:rPr>
      </w:pPr>
      <w:r w:rsidRPr="000536F6">
        <w:rPr>
          <w:lang w:val="fr-FR"/>
        </w:rPr>
        <w:t xml:space="preserve">Partie II : </w:t>
      </w:r>
      <w:r>
        <w:rPr>
          <w:lang w:val="fr-FR"/>
        </w:rPr>
        <w:t>P</w:t>
      </w:r>
      <w:r w:rsidRPr="000536F6">
        <w:rPr>
          <w:lang w:val="fr-FR"/>
        </w:rPr>
        <w:t>articipation du g</w:t>
      </w:r>
      <w:r>
        <w:rPr>
          <w:lang w:val="fr-FR"/>
        </w:rPr>
        <w:t>ouvernement</w:t>
      </w:r>
      <w:bookmarkEnd w:id="7"/>
    </w:p>
    <w:p w:rsidR="0082284E" w:rsidRPr="00F72BB8" w:rsidRDefault="0082284E" w:rsidP="0082284E">
      <w:pPr>
        <w:rPr>
          <w:i/>
          <w:iCs/>
          <w:lang w:val="fr-FR"/>
        </w:rPr>
      </w:pPr>
    </w:p>
    <w:p w:rsidR="0082284E" w:rsidRPr="00B7634A" w:rsidRDefault="0082284E" w:rsidP="002D4526">
      <w:pPr>
        <w:jc w:val="both"/>
        <w:rPr>
          <w:i/>
          <w:iCs/>
          <w:lang w:val="fr-FR"/>
        </w:rPr>
      </w:pPr>
      <w:r w:rsidRPr="000536F6">
        <w:rPr>
          <w:i/>
          <w:iCs/>
          <w:lang w:val="fr-FR"/>
        </w:rPr>
        <w:t>Ce questionnaire cherche à c</w:t>
      </w:r>
      <w:r>
        <w:rPr>
          <w:i/>
          <w:iCs/>
          <w:lang w:val="fr-FR"/>
        </w:rPr>
        <w:t>ollecter l’information de la part des membres du GMP représentant le gouvernement à propos de la participation du go</w:t>
      </w:r>
      <w:r w:rsidR="00D721E3">
        <w:rPr>
          <w:i/>
          <w:iCs/>
          <w:lang w:val="fr-FR"/>
        </w:rPr>
        <w:t>uverne</w:t>
      </w:r>
      <w:r w:rsidR="002D4526">
        <w:rPr>
          <w:i/>
          <w:iCs/>
          <w:lang w:val="fr-FR"/>
        </w:rPr>
        <w:t xml:space="preserve">ment au processus ITIE de 2018 à </w:t>
      </w:r>
      <w:r w:rsidR="00D721E3">
        <w:rPr>
          <w:i/>
          <w:iCs/>
          <w:lang w:val="fr-FR"/>
        </w:rPr>
        <w:t>2022</w:t>
      </w:r>
      <w:r>
        <w:rPr>
          <w:i/>
          <w:iCs/>
          <w:lang w:val="fr-FR"/>
        </w:rPr>
        <w:t>. Les membres du GMP représentant le gouvernement sont priés de remplir le formulaire ensemble et de l’envoyer soit directement à l’équipe de Validation (</w:t>
      </w:r>
      <w:hyperlink r:id="rId45" w:history="1">
        <w:r w:rsidRPr="009206FC">
          <w:rPr>
            <w:rStyle w:val="Lienhypertexte"/>
            <w:i/>
            <w:iCs/>
            <w:lang w:val="fr-FR"/>
          </w:rPr>
          <w:t>xx@eiti.org</w:t>
        </w:r>
      </w:hyperlink>
      <w:r>
        <w:rPr>
          <w:i/>
          <w:iCs/>
          <w:lang w:val="fr-FR"/>
        </w:rPr>
        <w:t xml:space="preserve">) soit de demander au Coordonnateur National de l’envoyer. Les membres du GMP représentant le gouvernement peuvent aussi prier le Coordonnateur National de remplir le questionnaire.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le </w:t>
      </w:r>
      <w:r>
        <w:rPr>
          <w:i/>
          <w:iCs/>
          <w:lang w:val="fr-FR"/>
        </w:rPr>
        <w:t xml:space="preserve">gouvernement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rsidR="0082284E" w:rsidRPr="00B7634A" w:rsidRDefault="0082284E" w:rsidP="0082284E">
      <w:pPr>
        <w:rPr>
          <w:b/>
          <w:bCs/>
          <w:lang w:val="fr-FR"/>
        </w:rPr>
      </w:pPr>
      <w:r w:rsidRPr="00B7634A">
        <w:rPr>
          <w:b/>
          <w:bCs/>
          <w:lang w:val="fr-FR"/>
        </w:rPr>
        <w:t>1. Exemples de d</w:t>
      </w:r>
      <w:r>
        <w:rPr>
          <w:b/>
          <w:bCs/>
          <w:lang w:val="fr-FR"/>
        </w:rPr>
        <w:t>éc</w:t>
      </w:r>
      <w:r w:rsidRPr="00B7634A">
        <w:rPr>
          <w:b/>
          <w:bCs/>
          <w:lang w:val="fr-FR"/>
        </w:rPr>
        <w:t>larations ou d’action</w:t>
      </w:r>
      <w:r>
        <w:rPr>
          <w:b/>
          <w:bCs/>
          <w:lang w:val="fr-FR"/>
        </w:rPr>
        <w:t>s</w:t>
      </w:r>
      <w:r w:rsidRPr="00B7634A">
        <w:rPr>
          <w:b/>
          <w:bCs/>
          <w:lang w:val="fr-FR"/>
        </w:rPr>
        <w:t xml:space="preserve"> en soutien à l’ITIE e</w:t>
      </w:r>
      <w:r>
        <w:rPr>
          <w:b/>
          <w:bCs/>
          <w:lang w:val="fr-FR"/>
        </w:rPr>
        <w:t>t/ou à des questions relevant du champ d’application de la Norme ITIE entreprises par des hauts représentants du gouvernement, par exemple ministres ou chef d’Etat.</w:t>
      </w:r>
    </w:p>
    <w:tbl>
      <w:tblPr>
        <w:tblStyle w:val="Grilledutableau"/>
        <w:tblW w:w="10385" w:type="dxa"/>
        <w:tblInd w:w="-601" w:type="dxa"/>
        <w:tblLook w:val="04A0" w:firstRow="1" w:lastRow="0" w:firstColumn="1" w:lastColumn="0" w:noHBand="0" w:noVBand="1"/>
      </w:tblPr>
      <w:tblGrid>
        <w:gridCol w:w="10385"/>
      </w:tblGrid>
      <w:tr w:rsidR="0082284E" w:rsidRPr="00D76157" w:rsidTr="007E7B80">
        <w:trPr>
          <w:trHeight w:val="905"/>
        </w:trPr>
        <w:tc>
          <w:tcPr>
            <w:tcW w:w="10385" w:type="dxa"/>
            <w:vAlign w:val="center"/>
          </w:tcPr>
          <w:p w:rsidR="002E5F77" w:rsidRPr="002E5F77" w:rsidRDefault="00E71019" w:rsidP="00DF09D9">
            <w:pPr>
              <w:pStyle w:val="Paragraphedeliste"/>
              <w:numPr>
                <w:ilvl w:val="0"/>
                <w:numId w:val="9"/>
              </w:numPr>
              <w:spacing w:after="0"/>
              <w:rPr>
                <w:rStyle w:val="Lienhypertexte"/>
                <w:color w:val="auto"/>
                <w:sz w:val="18"/>
                <w:u w:val="none"/>
                <w:lang w:val="fr-FR"/>
              </w:rPr>
            </w:pPr>
            <w:r>
              <w:rPr>
                <w:lang w:val="fr-FR"/>
              </w:rPr>
              <w:t>Communiqué</w:t>
            </w:r>
            <w:r w:rsidR="00400645">
              <w:rPr>
                <w:lang w:val="fr-FR"/>
              </w:rPr>
              <w:t xml:space="preserve"> N°482/PR/PM/MPE/HCN/CSTP/18 portant sur la Politique de Publication des Informations sur les Contrats et Licences dans le secteur </w:t>
            </w:r>
            <w:r w:rsidR="00E03D25">
              <w:rPr>
                <w:lang w:val="fr-FR"/>
              </w:rPr>
              <w:t>Pétrolier</w:t>
            </w:r>
            <w:r w:rsidR="00400645">
              <w:rPr>
                <w:lang w:val="fr-FR"/>
              </w:rPr>
              <w:t xml:space="preserve"> en date du 25//05/2018</w:t>
            </w:r>
            <w:r w:rsidR="00AD1074">
              <w:rPr>
                <w:lang w:val="fr-FR"/>
              </w:rPr>
              <w:t>:</w:t>
            </w:r>
            <w:r w:rsidR="00AD1074">
              <w:rPr>
                <w:lang w:val="fr-CA"/>
              </w:rPr>
              <w:t xml:space="preserve"> </w:t>
            </w:r>
            <w:hyperlink r:id="rId46" w:history="1">
              <w:r w:rsidR="00D85EF8" w:rsidRPr="00D85EF8">
                <w:rPr>
                  <w:rStyle w:val="Lienhypertexte"/>
                  <w:sz w:val="18"/>
                  <w:lang w:val="fr-FR"/>
                </w:rPr>
                <w:t>https://itie-chad.org/wp-content/uploads/2022/03/Communique-N%C2%B00482-portant-sur-la-publication-des-Informations-sur-les-Contrats-1.pdf</w:t>
              </w:r>
            </w:hyperlink>
          </w:p>
          <w:p w:rsidR="002E5F77" w:rsidRPr="002E5F77" w:rsidRDefault="00C933C8" w:rsidP="00DF09D9">
            <w:pPr>
              <w:pStyle w:val="Paragraphedeliste"/>
              <w:numPr>
                <w:ilvl w:val="0"/>
                <w:numId w:val="9"/>
              </w:numPr>
              <w:spacing w:after="0"/>
              <w:rPr>
                <w:rStyle w:val="Lienhypertexte"/>
                <w:color w:val="auto"/>
                <w:sz w:val="18"/>
                <w:u w:val="none"/>
                <w:lang w:val="fr-FR"/>
              </w:rPr>
            </w:pPr>
            <w:r w:rsidRPr="002E5F77">
              <w:rPr>
                <w:lang w:val="fr-FR"/>
              </w:rPr>
              <w:t>Décret</w:t>
            </w:r>
            <w:r w:rsidR="009B2D3E" w:rsidRPr="002E5F77">
              <w:rPr>
                <w:lang w:val="fr-FR"/>
              </w:rPr>
              <w:t xml:space="preserve"> </w:t>
            </w:r>
            <w:r w:rsidR="00693C69" w:rsidRPr="002E5F77">
              <w:rPr>
                <w:lang w:val="fr-FR"/>
              </w:rPr>
              <w:t>N°</w:t>
            </w:r>
            <w:r w:rsidR="00B351C5" w:rsidRPr="002E5F77">
              <w:rPr>
                <w:lang w:val="fr-FR"/>
              </w:rPr>
              <w:t>1838</w:t>
            </w:r>
            <w:r w:rsidR="00693C69" w:rsidRPr="002E5F77">
              <w:rPr>
                <w:lang w:val="fr-FR"/>
              </w:rPr>
              <w:t>/PR/MPME/2019</w:t>
            </w:r>
            <w:r w:rsidR="00B351C5" w:rsidRPr="002E5F77">
              <w:rPr>
                <w:lang w:val="fr-FR"/>
              </w:rPr>
              <w:t xml:space="preserve"> </w:t>
            </w:r>
            <w:r w:rsidR="00693C69" w:rsidRPr="002E5F77">
              <w:rPr>
                <w:lang w:val="fr-FR"/>
              </w:rPr>
              <w:t xml:space="preserve">portant </w:t>
            </w:r>
            <w:r w:rsidR="00EE0C6D" w:rsidRPr="002E5F77">
              <w:rPr>
                <w:lang w:val="fr-FR"/>
              </w:rPr>
              <w:t>P</w:t>
            </w:r>
            <w:r w:rsidR="00693C69" w:rsidRPr="002E5F77">
              <w:rPr>
                <w:lang w:val="fr-FR"/>
              </w:rPr>
              <w:t xml:space="preserve">olitique de </w:t>
            </w:r>
            <w:r w:rsidR="00EE0C6D" w:rsidRPr="002E5F77">
              <w:rPr>
                <w:lang w:val="fr-FR"/>
              </w:rPr>
              <w:t>Publication des I</w:t>
            </w:r>
            <w:r w:rsidR="00B351C5" w:rsidRPr="002E5F77">
              <w:rPr>
                <w:lang w:val="fr-FR"/>
              </w:rPr>
              <w:t>nformations</w:t>
            </w:r>
            <w:r w:rsidR="00EE0C6D" w:rsidRPr="002E5F77">
              <w:rPr>
                <w:lang w:val="fr-FR"/>
              </w:rPr>
              <w:t xml:space="preserve"> dans le secteur extractif</w:t>
            </w:r>
            <w:r w:rsidR="00693C69" w:rsidRPr="002E5F77">
              <w:rPr>
                <w:lang w:val="fr-FR"/>
              </w:rPr>
              <w:t xml:space="preserve"> du 08/11/2019</w:t>
            </w:r>
            <w:r w:rsidR="00EE0C6D" w:rsidRPr="002E5F77">
              <w:rPr>
                <w:lang w:val="fr-FR"/>
              </w:rPr>
              <w:t xml:space="preserve"> </w:t>
            </w:r>
            <w:hyperlink r:id="rId47" w:history="1">
              <w:r w:rsidR="002E5F77" w:rsidRPr="002E5F77">
                <w:rPr>
                  <w:rStyle w:val="Lienhypertexte"/>
                  <w:lang w:val="fr-FR"/>
                </w:rPr>
                <w:t>https://itie-chad.org/wp-content/uploads/2022/03/Decret-1838-Politique-de-Publication-des-Informations-dans-les-.pdf</w:t>
              </w:r>
            </w:hyperlink>
          </w:p>
          <w:p w:rsidR="00EF3E25" w:rsidRPr="00EF3E25" w:rsidRDefault="00B351C5" w:rsidP="00DF09D9">
            <w:pPr>
              <w:pStyle w:val="Paragraphedeliste"/>
              <w:numPr>
                <w:ilvl w:val="0"/>
                <w:numId w:val="9"/>
              </w:numPr>
              <w:spacing w:after="0"/>
              <w:rPr>
                <w:rStyle w:val="Lienhypertexte"/>
                <w:color w:val="auto"/>
                <w:u w:val="none"/>
                <w:lang w:val="fr-FR"/>
              </w:rPr>
            </w:pPr>
            <w:r w:rsidRPr="00CF5B77">
              <w:rPr>
                <w:lang w:val="fr-FR"/>
              </w:rPr>
              <w:t>Un</w:t>
            </w:r>
            <w:r w:rsidR="00CF5B77">
              <w:rPr>
                <w:lang w:val="fr-FR"/>
              </w:rPr>
              <w:t xml:space="preserve">e Note </w:t>
            </w:r>
            <w:r w:rsidR="00183B32">
              <w:rPr>
                <w:lang w:val="fr-FR"/>
              </w:rPr>
              <w:t>d’information</w:t>
            </w:r>
            <w:r w:rsidR="00CF5B77">
              <w:rPr>
                <w:lang w:val="fr-FR"/>
              </w:rPr>
              <w:t xml:space="preserve"> au public N°1017/PR/MPME/DG/2019 du 08/11/2019</w:t>
            </w:r>
            <w:r w:rsidR="00253446">
              <w:rPr>
                <w:lang w:val="fr-FR"/>
              </w:rPr>
              <w:t xml:space="preserve"> relative à  la transparence et à la bonne gouvernance dans le secteur extractif</w:t>
            </w:r>
            <w:r w:rsidR="00AD1074">
              <w:rPr>
                <w:lang w:val="fr-FR"/>
              </w:rPr>
              <w:t>:</w:t>
            </w:r>
            <w:r w:rsidR="00AD1074">
              <w:rPr>
                <w:lang w:val="fr-CA"/>
              </w:rPr>
              <w:t xml:space="preserve"> </w:t>
            </w:r>
            <w:hyperlink r:id="rId48" w:history="1">
              <w:r w:rsidR="00EF3E25" w:rsidRPr="00EF3E25">
                <w:rPr>
                  <w:rStyle w:val="Lienhypertexte"/>
                  <w:sz w:val="18"/>
                  <w:lang w:val="fr-FR"/>
                </w:rPr>
                <w:t>https://itie-chad.org/wp-content/uploads/2022/03/Note-dInformation-N%C2%B01017-du.pdf</w:t>
              </w:r>
            </w:hyperlink>
          </w:p>
          <w:p w:rsidR="00482D0E" w:rsidRPr="00482D0E" w:rsidRDefault="00253446" w:rsidP="00DF09D9">
            <w:pPr>
              <w:pStyle w:val="Paragraphedeliste"/>
              <w:numPr>
                <w:ilvl w:val="0"/>
                <w:numId w:val="9"/>
              </w:numPr>
              <w:spacing w:after="0"/>
              <w:rPr>
                <w:rStyle w:val="Lienhypertexte"/>
                <w:color w:val="auto"/>
                <w:u w:val="none"/>
                <w:lang w:val="fr-FR"/>
              </w:rPr>
            </w:pPr>
            <w:r>
              <w:rPr>
                <w:lang w:val="fr-FR"/>
              </w:rPr>
              <w:t xml:space="preserve">La </w:t>
            </w:r>
            <w:r w:rsidR="003A36DF">
              <w:rPr>
                <w:lang w:val="fr-FR"/>
              </w:rPr>
              <w:t>politique miniè</w:t>
            </w:r>
            <w:r w:rsidR="00B351C5" w:rsidRPr="000D7317">
              <w:rPr>
                <w:lang w:val="fr-FR"/>
              </w:rPr>
              <w:t>re</w:t>
            </w:r>
            <w:r w:rsidR="002376D7">
              <w:rPr>
                <w:lang w:val="fr-FR"/>
              </w:rPr>
              <w:t xml:space="preserve"> du </w:t>
            </w:r>
            <w:r>
              <w:rPr>
                <w:lang w:val="fr-FR"/>
              </w:rPr>
              <w:t xml:space="preserve">Gouvernement du </w:t>
            </w:r>
            <w:r w:rsidR="002376D7">
              <w:rPr>
                <w:lang w:val="fr-FR"/>
              </w:rPr>
              <w:t>03/08/2017</w:t>
            </w:r>
            <w:r w:rsidR="00526CF9">
              <w:rPr>
                <w:lang w:val="fr-FR"/>
              </w:rPr>
              <w:t>:</w:t>
            </w:r>
            <w:r w:rsidR="00526CF9">
              <w:rPr>
                <w:lang w:val="fr-CA"/>
              </w:rPr>
              <w:t xml:space="preserve"> </w:t>
            </w:r>
            <w:hyperlink r:id="rId49" w:history="1">
              <w:r w:rsidR="0002107E" w:rsidRPr="0002107E">
                <w:rPr>
                  <w:rStyle w:val="Lienhypertexte"/>
                  <w:sz w:val="18"/>
                  <w:lang w:val="fr-FR"/>
                </w:rPr>
                <w:t>https://itie-chad.org/wp-content/uploads/2022/03/POLITIQUE-MINIERE-DU-TCHAD.pdf</w:t>
              </w:r>
            </w:hyperlink>
            <w:r w:rsidR="0002107E" w:rsidRPr="0002107E">
              <w:rPr>
                <w:sz w:val="18"/>
                <w:lang w:val="fr-FR"/>
              </w:rPr>
              <w:t xml:space="preserve"> </w:t>
            </w:r>
          </w:p>
          <w:p w:rsidR="004D72A0" w:rsidRPr="004D72A0" w:rsidRDefault="00183B32" w:rsidP="00DF09D9">
            <w:pPr>
              <w:pStyle w:val="Paragraphedeliste"/>
              <w:numPr>
                <w:ilvl w:val="0"/>
                <w:numId w:val="9"/>
              </w:numPr>
              <w:spacing w:after="0"/>
              <w:rPr>
                <w:rStyle w:val="Lienhypertexte"/>
                <w:color w:val="auto"/>
                <w:u w:val="none"/>
                <w:lang w:val="fr-FR"/>
              </w:rPr>
            </w:pPr>
            <w:r w:rsidRPr="00482D0E">
              <w:rPr>
                <w:lang w:val="fr-FR"/>
              </w:rPr>
              <w:t>Décret</w:t>
            </w:r>
            <w:r w:rsidR="00B351C5" w:rsidRPr="00482D0E">
              <w:rPr>
                <w:lang w:val="fr-FR"/>
              </w:rPr>
              <w:t xml:space="preserve"> </w:t>
            </w:r>
            <w:r w:rsidR="000D7317" w:rsidRPr="00482D0E">
              <w:rPr>
                <w:lang w:val="fr-FR"/>
              </w:rPr>
              <w:t>N° 2085/PR/MPME/2019 portant adop</w:t>
            </w:r>
            <w:r w:rsidR="00B351C5" w:rsidRPr="00482D0E">
              <w:rPr>
                <w:lang w:val="fr-FR"/>
              </w:rPr>
              <w:t xml:space="preserve">tion </w:t>
            </w:r>
            <w:r w:rsidR="000D7317" w:rsidRPr="00482D0E">
              <w:rPr>
                <w:lang w:val="fr-FR"/>
              </w:rPr>
              <w:t xml:space="preserve">de la politique </w:t>
            </w:r>
            <w:r w:rsidR="004024B6" w:rsidRPr="00482D0E">
              <w:rPr>
                <w:lang w:val="fr-FR"/>
              </w:rPr>
              <w:t>minière</w:t>
            </w:r>
            <w:r w:rsidR="000D7317" w:rsidRPr="00482D0E">
              <w:rPr>
                <w:lang w:val="fr-FR"/>
              </w:rPr>
              <w:t xml:space="preserve"> au Tchad en date du 30/12/2019</w:t>
            </w:r>
            <w:r w:rsidR="00526CF9" w:rsidRPr="008608EB">
              <w:rPr>
                <w:sz w:val="18"/>
                <w:lang w:val="fr-FR"/>
              </w:rPr>
              <w:t>:</w:t>
            </w:r>
            <w:r w:rsidR="00526CF9" w:rsidRPr="008608EB">
              <w:rPr>
                <w:sz w:val="18"/>
                <w:lang w:val="fr-CA"/>
              </w:rPr>
              <w:t xml:space="preserve"> </w:t>
            </w:r>
            <w:hyperlink r:id="rId50" w:history="1">
              <w:r w:rsidR="008608EB" w:rsidRPr="008608EB">
                <w:rPr>
                  <w:rStyle w:val="Lienhypertexte"/>
                  <w:sz w:val="18"/>
                  <w:lang w:val="fr-FR"/>
                </w:rPr>
                <w:t>https://itie-chad.org/wp-content/uploads/2022/03/DECRET-2085-Adoption-de-la-Politique-Miniere-Td.pdf</w:t>
              </w:r>
            </w:hyperlink>
          </w:p>
          <w:p w:rsidR="0077731C" w:rsidRPr="004D72A0" w:rsidRDefault="00256158" w:rsidP="00DF09D9">
            <w:pPr>
              <w:pStyle w:val="Paragraphedeliste"/>
              <w:numPr>
                <w:ilvl w:val="0"/>
                <w:numId w:val="9"/>
              </w:numPr>
              <w:spacing w:after="0"/>
              <w:rPr>
                <w:rStyle w:val="Lienhypertexte"/>
                <w:color w:val="auto"/>
                <w:u w:val="none"/>
                <w:lang w:val="fr-FR"/>
              </w:rPr>
            </w:pPr>
            <w:r w:rsidRPr="004D72A0">
              <w:rPr>
                <w:lang w:val="fr-FR"/>
              </w:rPr>
              <w:t xml:space="preserve">Ordonnance N°002/PR/2018 du </w:t>
            </w:r>
            <w:r w:rsidR="00405F17" w:rsidRPr="004D72A0">
              <w:rPr>
                <w:lang w:val="fr-FR"/>
              </w:rPr>
              <w:t xml:space="preserve">09/02/2018 </w:t>
            </w:r>
            <w:r w:rsidRPr="004D72A0">
              <w:rPr>
                <w:lang w:val="fr-FR"/>
              </w:rPr>
              <w:t xml:space="preserve">portant Création de la </w:t>
            </w:r>
            <w:r w:rsidR="003A36DF" w:rsidRPr="004D72A0">
              <w:rPr>
                <w:lang w:val="fr-FR"/>
              </w:rPr>
              <w:t>Société Nationale des Mines et de la Géologie (</w:t>
            </w:r>
            <w:r w:rsidRPr="004D72A0">
              <w:rPr>
                <w:lang w:val="fr-FR"/>
              </w:rPr>
              <w:t>SONAMIG</w:t>
            </w:r>
            <w:r w:rsidR="003A36DF" w:rsidRPr="004D72A0">
              <w:rPr>
                <w:lang w:val="fr-FR"/>
              </w:rPr>
              <w:t xml:space="preserve">) </w:t>
            </w:r>
            <w:r w:rsidR="00526CF9" w:rsidRPr="004D72A0">
              <w:rPr>
                <w:sz w:val="18"/>
                <w:lang w:val="fr-FR"/>
              </w:rPr>
              <w:t>:</w:t>
            </w:r>
            <w:r w:rsidR="00526CF9" w:rsidRPr="004D72A0">
              <w:rPr>
                <w:sz w:val="18"/>
                <w:lang w:val="fr-CA"/>
              </w:rPr>
              <w:t xml:space="preserve"> </w:t>
            </w:r>
            <w:hyperlink r:id="rId51" w:history="1">
              <w:r w:rsidR="004D72A0" w:rsidRPr="004D72A0">
                <w:rPr>
                  <w:rStyle w:val="Lienhypertexte"/>
                  <w:lang w:val="fr-FR"/>
                </w:rPr>
                <w:t>https://itie-chad.org/wp-content/uploads/2022/03/Ordonnance-002-PR-2018-du-09-02-2018-portant-Creation-de-la-SONAMIG.pdf</w:t>
              </w:r>
            </w:hyperlink>
            <w:r w:rsidR="004D72A0" w:rsidRPr="004D72A0">
              <w:rPr>
                <w:lang w:val="fr-FR"/>
              </w:rPr>
              <w:t xml:space="preserve"> </w:t>
            </w:r>
          </w:p>
          <w:p w:rsidR="006070ED" w:rsidRPr="00232DA3" w:rsidRDefault="006070ED" w:rsidP="00DF09D9">
            <w:pPr>
              <w:pStyle w:val="Paragraphedeliste"/>
              <w:numPr>
                <w:ilvl w:val="0"/>
                <w:numId w:val="9"/>
              </w:numPr>
              <w:spacing w:after="0"/>
              <w:rPr>
                <w:lang w:val="fr-FR"/>
              </w:rPr>
            </w:pPr>
            <w:r w:rsidRPr="00232DA3">
              <w:rPr>
                <w:lang w:val="fr-FR"/>
              </w:rPr>
              <w:t>Décret N°0097/PR/2020 portant rectificatif au Décret</w:t>
            </w:r>
            <w:r w:rsidR="00E306DC" w:rsidRPr="00232DA3">
              <w:rPr>
                <w:lang w:val="fr-FR"/>
              </w:rPr>
              <w:t xml:space="preserve"> N°0868/PR/2018 du 25 juin 2018 portant modification du décret N°1562/PR/2018 du 10 septembre 2018, portant Statuts de la SONAMIG</w:t>
            </w:r>
            <w:r w:rsidR="000B7EDD">
              <w:rPr>
                <w:lang w:val="fr-FR"/>
              </w:rPr>
              <w:t xml:space="preserve"> : </w:t>
            </w:r>
            <w:r w:rsidR="002C330E" w:rsidRPr="009B5586">
              <w:rPr>
                <w:color w:val="FF0000"/>
                <w:lang w:val="fr-FR"/>
              </w:rPr>
              <w:t xml:space="preserve"> </w:t>
            </w:r>
            <w:r w:rsidR="00B661A9" w:rsidRPr="00B661A9">
              <w:rPr>
                <w:rFonts w:ascii="New" w:eastAsia="Cambria" w:hAnsi="New" w:cs="Arial"/>
                <w:color w:val="1D2228"/>
                <w:sz w:val="10"/>
                <w:szCs w:val="14"/>
                <w:shd w:val="clear" w:color="auto" w:fill="FFFFFF"/>
                <w:lang w:val="fr-FR"/>
              </w:rPr>
              <w:t>  </w:t>
            </w:r>
            <w:hyperlink r:id="rId52" w:tgtFrame="_blank" w:history="1">
              <w:r w:rsidR="00B661A9" w:rsidRPr="00B661A9">
                <w:rPr>
                  <w:rFonts w:ascii="Helvetica" w:eastAsia="Cambria" w:hAnsi="Helvetica" w:cs="Helvetica"/>
                  <w:color w:val="0563C1"/>
                  <w:sz w:val="18"/>
                  <w:u w:val="single"/>
                  <w:shd w:val="clear" w:color="auto" w:fill="FFFFFF"/>
                  <w:lang w:val="fr-CA"/>
                </w:rPr>
                <w:t>https://itie-chad.org/wp-content/uploads/2022/03/LES-DECRETS-N%C2%B0-0097-0868-1562-PORTANT-STATUTS-DE-LA-SONAMIG.pdf</w:t>
              </w:r>
            </w:hyperlink>
          </w:p>
          <w:p w:rsidR="00ED35D6" w:rsidRDefault="009729F5" w:rsidP="00DF09D9">
            <w:pPr>
              <w:pStyle w:val="Paragraphedeliste"/>
              <w:numPr>
                <w:ilvl w:val="0"/>
                <w:numId w:val="9"/>
              </w:numPr>
              <w:spacing w:after="0"/>
              <w:rPr>
                <w:lang w:val="fr-FR"/>
              </w:rPr>
            </w:pPr>
            <w:r>
              <w:rPr>
                <w:lang w:val="fr-FR"/>
              </w:rPr>
              <w:t>Décret</w:t>
            </w:r>
            <w:r w:rsidR="008508C1">
              <w:rPr>
                <w:lang w:val="fr-FR"/>
              </w:rPr>
              <w:t xml:space="preserve"> N°</w:t>
            </w:r>
            <w:r w:rsidR="00A36A68" w:rsidRPr="00A36A68">
              <w:rPr>
                <w:lang w:val="fr-FR"/>
              </w:rPr>
              <w:t>2086/PR</w:t>
            </w:r>
            <w:r w:rsidR="00815ABD">
              <w:rPr>
                <w:lang w:val="fr-FR"/>
              </w:rPr>
              <w:t xml:space="preserve">/MPME/2019 portant adoption du Programme d’Appui au </w:t>
            </w:r>
            <w:r>
              <w:rPr>
                <w:lang w:val="fr-FR"/>
              </w:rPr>
              <w:t>D</w:t>
            </w:r>
            <w:r w:rsidRPr="00A36A68">
              <w:rPr>
                <w:lang w:val="fr-FR"/>
              </w:rPr>
              <w:t>éveloppement</w:t>
            </w:r>
            <w:r w:rsidR="00A36A68" w:rsidRPr="00A36A68">
              <w:rPr>
                <w:lang w:val="fr-FR"/>
              </w:rPr>
              <w:t xml:space="preserve"> du </w:t>
            </w:r>
            <w:r w:rsidR="00815ABD">
              <w:rPr>
                <w:lang w:val="fr-FR"/>
              </w:rPr>
              <w:t>Secteur M</w:t>
            </w:r>
            <w:r w:rsidR="0053342B">
              <w:rPr>
                <w:lang w:val="fr-FR"/>
              </w:rPr>
              <w:t>inier au Tchad (PADSMT</w:t>
            </w:r>
            <w:r w:rsidR="00A36A68" w:rsidRPr="00A36A68">
              <w:rPr>
                <w:lang w:val="fr-FR"/>
              </w:rPr>
              <w:t>) 2020-2023  du 30/12/2019</w:t>
            </w:r>
            <w:r w:rsidR="00B351C5" w:rsidRPr="00A36A68">
              <w:rPr>
                <w:lang w:val="fr-FR"/>
              </w:rPr>
              <w:t xml:space="preserve"> </w:t>
            </w:r>
            <w:r w:rsidR="00526CF9">
              <w:rPr>
                <w:lang w:val="fr-FR"/>
              </w:rPr>
              <w:t>:</w:t>
            </w:r>
            <w:r w:rsidR="00526CF9">
              <w:rPr>
                <w:lang w:val="fr-CA"/>
              </w:rPr>
              <w:t xml:space="preserve"> </w:t>
            </w:r>
            <w:hyperlink r:id="rId53" w:history="1">
              <w:r w:rsidR="008D6075" w:rsidRPr="008D6075">
                <w:rPr>
                  <w:rStyle w:val="Lienhypertexte"/>
                  <w:sz w:val="18"/>
                  <w:lang w:val="fr-FR"/>
                </w:rPr>
                <w:t>https://itie-chad.org/wp-content/uploads/2022/03/DECRET-2086-PADSMT.pdf</w:t>
              </w:r>
            </w:hyperlink>
          </w:p>
          <w:p w:rsidR="005D5233" w:rsidRPr="005D5233" w:rsidRDefault="009729F5" w:rsidP="00DF09D9">
            <w:pPr>
              <w:pStyle w:val="Paragraphedeliste"/>
              <w:numPr>
                <w:ilvl w:val="0"/>
                <w:numId w:val="9"/>
              </w:numPr>
              <w:spacing w:after="0"/>
              <w:rPr>
                <w:rStyle w:val="Lienhypertexte"/>
                <w:color w:val="auto"/>
                <w:u w:val="none"/>
                <w:lang w:val="fr-FR"/>
              </w:rPr>
            </w:pPr>
            <w:r>
              <w:rPr>
                <w:lang w:val="fr-FR"/>
              </w:rPr>
              <w:t>Décret</w:t>
            </w:r>
            <w:r w:rsidR="00ED35D6">
              <w:rPr>
                <w:lang w:val="fr-FR"/>
              </w:rPr>
              <w:t xml:space="preserve"> N° 2087</w:t>
            </w:r>
            <w:r w:rsidR="00ED35D6" w:rsidRPr="00A36A68">
              <w:rPr>
                <w:lang w:val="fr-FR"/>
              </w:rPr>
              <w:t xml:space="preserve">/PR/MPME/2019 </w:t>
            </w:r>
            <w:r w:rsidR="00ED35D6">
              <w:rPr>
                <w:lang w:val="fr-FR"/>
              </w:rPr>
              <w:t>fixant modalités d’application de l’Ordonnance N°004/PR/2018  d</w:t>
            </w:r>
            <w:r w:rsidR="00ED35D6" w:rsidRPr="00A36A68">
              <w:rPr>
                <w:lang w:val="fr-FR"/>
              </w:rPr>
              <w:t>u</w:t>
            </w:r>
            <w:r w:rsidR="00ED35D6">
              <w:rPr>
                <w:lang w:val="fr-FR"/>
              </w:rPr>
              <w:t xml:space="preserve"> 21/02/2018 portant Code Minier en République du Tchad</w:t>
            </w:r>
            <w:r w:rsidR="00526CF9">
              <w:rPr>
                <w:lang w:val="fr-FR"/>
              </w:rPr>
              <w:t>:</w:t>
            </w:r>
            <w:r w:rsidR="00526CF9">
              <w:rPr>
                <w:lang w:val="fr-CA"/>
              </w:rPr>
              <w:t xml:space="preserve"> </w:t>
            </w:r>
            <w:hyperlink r:id="rId54" w:history="1">
              <w:r w:rsidR="005D5233" w:rsidRPr="005D5233">
                <w:rPr>
                  <w:rStyle w:val="Lienhypertexte"/>
                  <w:sz w:val="18"/>
                  <w:lang w:val="fr-FR"/>
                </w:rPr>
                <w:t>https://itie-chad.org/wp-content/uploads/2022/03/DECRET-2087-Application-Code-Minier-Td.pdf</w:t>
              </w:r>
            </w:hyperlink>
          </w:p>
          <w:p w:rsidR="00631AB2" w:rsidRDefault="00C4768C" w:rsidP="00DF09D9">
            <w:pPr>
              <w:pStyle w:val="Paragraphedeliste"/>
              <w:numPr>
                <w:ilvl w:val="0"/>
                <w:numId w:val="9"/>
              </w:numPr>
              <w:spacing w:after="0"/>
              <w:rPr>
                <w:lang w:val="fr-FR"/>
              </w:rPr>
            </w:pPr>
            <w:r w:rsidRPr="00007D79">
              <w:rPr>
                <w:lang w:val="fr-FR"/>
              </w:rPr>
              <w:t>Décret N°0765/PR/MMDICPSP/2019 du 16 mai 2019</w:t>
            </w:r>
            <w:r w:rsidR="001333B1" w:rsidRPr="00007D79">
              <w:rPr>
                <w:lang w:val="fr-FR"/>
              </w:rPr>
              <w:t xml:space="preserve"> </w:t>
            </w:r>
            <w:r w:rsidRPr="00007D79">
              <w:rPr>
                <w:lang w:val="fr-FR"/>
              </w:rPr>
              <w:t>portant c</w:t>
            </w:r>
            <w:r w:rsidR="001333B1" w:rsidRPr="00007D79">
              <w:rPr>
                <w:lang w:val="fr-FR"/>
              </w:rPr>
              <w:t>ré</w:t>
            </w:r>
            <w:r w:rsidR="00311967" w:rsidRPr="00007D79">
              <w:rPr>
                <w:lang w:val="fr-FR"/>
              </w:rPr>
              <w:t>a</w:t>
            </w:r>
            <w:r w:rsidR="005C1D72">
              <w:rPr>
                <w:lang w:val="fr-FR"/>
              </w:rPr>
              <w:t>tion du Comptoir N</w:t>
            </w:r>
            <w:r w:rsidR="00311967" w:rsidRPr="00007D79">
              <w:rPr>
                <w:lang w:val="fr-FR"/>
              </w:rPr>
              <w:t>ational de l’</w:t>
            </w:r>
            <w:r w:rsidR="005C1D72">
              <w:rPr>
                <w:lang w:val="fr-FR"/>
              </w:rPr>
              <w:t>Or et des Métaux P</w:t>
            </w:r>
            <w:r w:rsidR="001333B1" w:rsidRPr="00007D79">
              <w:rPr>
                <w:lang w:val="fr-FR"/>
              </w:rPr>
              <w:t>récieux</w:t>
            </w:r>
            <w:r w:rsidR="00007D79">
              <w:rPr>
                <w:lang w:val="fr-FR"/>
              </w:rPr>
              <w:t xml:space="preserve"> (CNOMP)</w:t>
            </w:r>
            <w:r w:rsidR="00CE3B4A">
              <w:rPr>
                <w:lang w:val="fr-FR"/>
              </w:rPr>
              <w:t xml:space="preserve"> </w:t>
            </w:r>
            <w:r w:rsidR="00526CF9">
              <w:rPr>
                <w:lang w:val="fr-FR"/>
              </w:rPr>
              <w:t>:</w:t>
            </w:r>
            <w:r w:rsidR="00526CF9">
              <w:rPr>
                <w:lang w:val="fr-CA"/>
              </w:rPr>
              <w:t xml:space="preserve"> </w:t>
            </w:r>
            <w:hyperlink r:id="rId55" w:history="1">
              <w:r w:rsidR="00631AB2" w:rsidRPr="00C00B99">
                <w:rPr>
                  <w:rStyle w:val="Lienhypertexte"/>
                  <w:lang w:val="fr-FR"/>
                </w:rPr>
                <w:t>https://itie-chad.org/wp-content/uploads/2022/03/Decret-0765-PR-MMDICPSP-portant-creation-dun-CNOMP.pdf</w:t>
              </w:r>
            </w:hyperlink>
            <w:r w:rsidR="00631AB2">
              <w:rPr>
                <w:lang w:val="fr-FR"/>
              </w:rPr>
              <w:t xml:space="preserve"> </w:t>
            </w:r>
            <w:r w:rsidR="00631AB2" w:rsidRPr="00631AB2">
              <w:rPr>
                <w:lang w:val="fr-FR"/>
              </w:rPr>
              <w:t xml:space="preserve"> </w:t>
            </w:r>
          </w:p>
          <w:p w:rsidR="003B4B27" w:rsidRDefault="00C05508" w:rsidP="00DF09D9">
            <w:pPr>
              <w:pStyle w:val="Paragraphedeliste"/>
              <w:numPr>
                <w:ilvl w:val="0"/>
                <w:numId w:val="9"/>
              </w:numPr>
              <w:spacing w:after="0"/>
              <w:rPr>
                <w:lang w:val="fr-FR"/>
              </w:rPr>
            </w:pPr>
            <w:r>
              <w:rPr>
                <w:lang w:val="fr-FR"/>
              </w:rPr>
              <w:t>Projet de m</w:t>
            </w:r>
            <w:r w:rsidR="001333B1" w:rsidRPr="00105A4B">
              <w:rPr>
                <w:lang w:val="fr-FR"/>
              </w:rPr>
              <w:t xml:space="preserve">ise en </w:t>
            </w:r>
            <w:r>
              <w:rPr>
                <w:lang w:val="fr-FR"/>
              </w:rPr>
              <w:t>place d’un cadastre</w:t>
            </w:r>
            <w:r w:rsidR="001333B1" w:rsidRPr="00105A4B">
              <w:rPr>
                <w:lang w:val="fr-FR"/>
              </w:rPr>
              <w:t xml:space="preserve"> minier dynamique</w:t>
            </w:r>
            <w:r w:rsidR="007F4D8D">
              <w:rPr>
                <w:lang w:val="fr-FR"/>
              </w:rPr>
              <w:t xml:space="preserve">: </w:t>
            </w:r>
            <w:r w:rsidR="00976B2D" w:rsidRPr="003B4B27">
              <w:rPr>
                <w:lang w:val="fr-FR"/>
              </w:rPr>
              <w:t xml:space="preserve">PTA 2021, </w:t>
            </w:r>
            <w:r w:rsidR="00D65204" w:rsidRPr="003B4B27">
              <w:rPr>
                <w:lang w:val="fr-FR"/>
              </w:rPr>
              <w:t>Document de projet</w:t>
            </w:r>
            <w:r w:rsidR="00527F38" w:rsidRPr="003B4B27">
              <w:rPr>
                <w:lang w:val="fr-FR"/>
              </w:rPr>
              <w:t xml:space="preserve"> </w:t>
            </w:r>
            <w:r w:rsidR="00D65204" w:rsidRPr="003B4B27">
              <w:rPr>
                <w:lang w:val="fr-FR"/>
              </w:rPr>
              <w:t xml:space="preserve"> et </w:t>
            </w:r>
            <w:r w:rsidR="008C7EA9" w:rsidRPr="003B4B27">
              <w:rPr>
                <w:lang w:val="fr-FR"/>
              </w:rPr>
              <w:t>décret</w:t>
            </w:r>
            <w:r w:rsidR="00D65204" w:rsidRPr="003B4B27">
              <w:rPr>
                <w:lang w:val="fr-FR"/>
              </w:rPr>
              <w:t xml:space="preserve"> </w:t>
            </w:r>
            <w:r w:rsidR="008C7EA9" w:rsidRPr="003B4B27">
              <w:rPr>
                <w:lang w:val="fr-FR"/>
              </w:rPr>
              <w:t>portant</w:t>
            </w:r>
            <w:r w:rsidR="00D65204" w:rsidRPr="003B4B27">
              <w:rPr>
                <w:lang w:val="fr-FR"/>
              </w:rPr>
              <w:t xml:space="preserve"> organigramme</w:t>
            </w:r>
            <w:r w:rsidR="003B4B27">
              <w:rPr>
                <w:lang w:val="fr-FR"/>
              </w:rPr>
              <w:t xml:space="preserve"> : </w:t>
            </w:r>
          </w:p>
          <w:p w:rsidR="00105A4B" w:rsidRPr="003B4B27" w:rsidRDefault="00DF09D9" w:rsidP="003B4B27">
            <w:pPr>
              <w:pStyle w:val="Paragraphedeliste"/>
              <w:spacing w:before="0" w:after="0"/>
              <w:ind w:left="360"/>
              <w:rPr>
                <w:rStyle w:val="Lienhypertexte"/>
                <w:color w:val="auto"/>
                <w:u w:val="none"/>
                <w:lang w:val="fr-FR"/>
              </w:rPr>
            </w:pPr>
            <w:hyperlink r:id="rId56" w:history="1">
              <w:r w:rsidR="003B4B27" w:rsidRPr="003B4B27">
                <w:rPr>
                  <w:rStyle w:val="Lienhypertexte"/>
                  <w:sz w:val="20"/>
                  <w:lang w:val="fr-FR"/>
                </w:rPr>
                <w:t>https://itie-chad.org/wp-content/uploads/2022/03/PTA-2021-et-doc-de-projet-du-cadastre-minier.pdf</w:t>
              </w:r>
            </w:hyperlink>
            <w:r w:rsidR="003B4B27" w:rsidRPr="003B4B27">
              <w:rPr>
                <w:rStyle w:val="Lienhypertexte"/>
                <w:lang w:val="fr-FR"/>
              </w:rPr>
              <w:t xml:space="preserve">  </w:t>
            </w:r>
          </w:p>
          <w:p w:rsidR="003B4B27" w:rsidRPr="003B4B27" w:rsidRDefault="00DF09D9" w:rsidP="001706C2">
            <w:pPr>
              <w:pStyle w:val="Paragraphedeliste"/>
              <w:spacing w:after="0"/>
              <w:ind w:left="360"/>
              <w:rPr>
                <w:sz w:val="18"/>
                <w:lang w:val="fr-FR"/>
              </w:rPr>
            </w:pPr>
            <w:hyperlink r:id="rId57" w:history="1">
              <w:r w:rsidR="003B4B27" w:rsidRPr="003B4B27">
                <w:rPr>
                  <w:rStyle w:val="Lienhypertexte"/>
                  <w:sz w:val="18"/>
                  <w:lang w:val="fr-FR"/>
                </w:rPr>
                <w:t>https://itie-chad.org/wp-content/uploads/2022/03/DECRET-N%C2%B02582-2020-Portant-Organigramme-du-Ministere-du-Petrole-et-des-Mines-1-1.pdf</w:t>
              </w:r>
            </w:hyperlink>
          </w:p>
          <w:p w:rsidR="00105A4B" w:rsidRPr="00AF372A" w:rsidRDefault="00A25747" w:rsidP="00DF09D9">
            <w:pPr>
              <w:pStyle w:val="Paragraphedeliste"/>
              <w:numPr>
                <w:ilvl w:val="0"/>
                <w:numId w:val="9"/>
              </w:numPr>
              <w:spacing w:after="0"/>
              <w:rPr>
                <w:lang w:val="fr-FR"/>
              </w:rPr>
            </w:pPr>
            <w:r w:rsidRPr="00105A4B">
              <w:rPr>
                <w:lang w:val="fr-FR"/>
              </w:rPr>
              <w:t xml:space="preserve">Guide de </w:t>
            </w:r>
            <w:r w:rsidR="00375AA1">
              <w:rPr>
                <w:lang w:val="fr-FR"/>
              </w:rPr>
              <w:t>la Cour des Comptes pour la c</w:t>
            </w:r>
            <w:r w:rsidRPr="00105A4B">
              <w:rPr>
                <w:lang w:val="fr-FR"/>
              </w:rPr>
              <w:t>ertification</w:t>
            </w:r>
            <w:r w:rsidR="00D5314C">
              <w:rPr>
                <w:lang w:val="fr-FR"/>
              </w:rPr>
              <w:t xml:space="preserve"> des données ITIE </w:t>
            </w:r>
            <w:r w:rsidR="007F4D8D">
              <w:rPr>
                <w:lang w:val="fr-FR"/>
              </w:rPr>
              <w:t>:</w:t>
            </w:r>
            <w:r w:rsidR="00FC3872" w:rsidRPr="00944032">
              <w:rPr>
                <w:lang w:val="fr-FR"/>
              </w:rPr>
              <w:t xml:space="preserve">  </w:t>
            </w:r>
            <w:hyperlink r:id="rId58" w:history="1">
              <w:r w:rsidR="00FC3872" w:rsidRPr="00944032">
                <w:rPr>
                  <w:rStyle w:val="Lienhypertexte"/>
                  <w:lang w:val="fr-FR"/>
                </w:rPr>
                <w:t>https://itie-chad.org/wp-content/uploads/2022/03/Guide-attestation-declarations-de-revenus_ITIE_Version-exposition-2-1.pdf</w:t>
              </w:r>
            </w:hyperlink>
          </w:p>
          <w:p w:rsidR="00EE4232" w:rsidRPr="00EE4232" w:rsidRDefault="00AF372A" w:rsidP="00DF09D9">
            <w:pPr>
              <w:pStyle w:val="Paragraphedeliste"/>
              <w:numPr>
                <w:ilvl w:val="0"/>
                <w:numId w:val="9"/>
              </w:numPr>
              <w:rPr>
                <w:rStyle w:val="Lienhypertexte"/>
                <w:color w:val="auto"/>
                <w:u w:val="none"/>
                <w:lang w:val="fr-FR"/>
              </w:rPr>
            </w:pPr>
            <w:r w:rsidRPr="00AF372A">
              <w:rPr>
                <w:lang w:val="fr-FR"/>
              </w:rPr>
              <w:t>Lettre</w:t>
            </w:r>
            <w:r w:rsidRPr="00944032">
              <w:rPr>
                <w:lang w:val="fr-FR"/>
              </w:rPr>
              <w:t xml:space="preserve"> N° 944/PR/MPM/HCN/CSTP /2020 de </w:t>
            </w:r>
            <w:r w:rsidRPr="00AF372A">
              <w:rPr>
                <w:lang w:val="fr-FR"/>
              </w:rPr>
              <w:t>mise</w:t>
            </w:r>
            <w:r w:rsidRPr="00944032">
              <w:rPr>
                <w:lang w:val="fr-FR"/>
              </w:rPr>
              <w:t xml:space="preserve"> en </w:t>
            </w:r>
            <w:r w:rsidRPr="00AF372A">
              <w:rPr>
                <w:lang w:val="fr-FR"/>
              </w:rPr>
              <w:t>œuvre</w:t>
            </w:r>
            <w:r w:rsidRPr="00944032">
              <w:rPr>
                <w:lang w:val="fr-FR"/>
              </w:rPr>
              <w:t xml:space="preserve"> des </w:t>
            </w:r>
            <w:r w:rsidRPr="00AF372A">
              <w:rPr>
                <w:lang w:val="fr-FR"/>
              </w:rPr>
              <w:t>recommandations</w:t>
            </w:r>
            <w:r w:rsidRPr="00944032">
              <w:rPr>
                <w:lang w:val="fr-FR"/>
              </w:rPr>
              <w:t xml:space="preserve"> issues du rapport de validation ITIE </w:t>
            </w:r>
            <w:r w:rsidRPr="00AF372A">
              <w:rPr>
                <w:lang w:val="fr-FR"/>
              </w:rPr>
              <w:t>Tchad</w:t>
            </w:r>
            <w:r w:rsidRPr="00944032">
              <w:rPr>
                <w:lang w:val="fr-FR"/>
              </w:rPr>
              <w:t xml:space="preserve"> du 08 </w:t>
            </w:r>
            <w:r w:rsidRPr="00AF372A">
              <w:rPr>
                <w:lang w:val="fr-FR"/>
              </w:rPr>
              <w:t>mai</w:t>
            </w:r>
            <w:r w:rsidRPr="00944032">
              <w:rPr>
                <w:lang w:val="fr-FR"/>
              </w:rPr>
              <w:t xml:space="preserve"> 2018</w:t>
            </w:r>
            <w:r w:rsidRPr="00944032">
              <w:rPr>
                <w:sz w:val="18"/>
                <w:lang w:val="fr-FR"/>
              </w:rPr>
              <w:t xml:space="preserve">. </w:t>
            </w:r>
            <w:r w:rsidR="00165925" w:rsidRPr="00165925">
              <w:rPr>
                <w:lang w:val="fr-FR"/>
              </w:rPr>
              <w:t xml:space="preserve">Comptes </w:t>
            </w:r>
            <w:hyperlink r:id="rId59" w:history="1">
              <w:r w:rsidR="00165925" w:rsidRPr="00165925">
                <w:rPr>
                  <w:rStyle w:val="Lienhypertexte"/>
                  <w:sz w:val="18"/>
                  <w:lang w:val="fr-FR"/>
                </w:rPr>
                <w:t>https://itie-chad.org/wp-content/uploads/2022/03/Lettre-944-PR-MPM-HCN-CSTP-2020-Mesure-corrective-de-la-mise-en-oeuvre-et-Reponse-de-la-Cour-des-Comptes.pdf</w:t>
              </w:r>
            </w:hyperlink>
            <w:r w:rsidR="004343D3" w:rsidRPr="00165925">
              <w:rPr>
                <w:rStyle w:val="Lienhypertexte"/>
                <w:sz w:val="14"/>
                <w:lang w:val="fr-FR"/>
              </w:rPr>
              <w:t xml:space="preserve"> </w:t>
            </w:r>
          </w:p>
          <w:p w:rsidR="00EE4232" w:rsidRPr="00EE4232" w:rsidRDefault="00FB5A8F" w:rsidP="00DF09D9">
            <w:pPr>
              <w:pStyle w:val="Paragraphedeliste"/>
              <w:numPr>
                <w:ilvl w:val="0"/>
                <w:numId w:val="9"/>
              </w:numPr>
              <w:rPr>
                <w:lang w:val="fr-FR"/>
              </w:rPr>
            </w:pPr>
            <w:r w:rsidRPr="00EE4232">
              <w:rPr>
                <w:lang w:val="fr-FR"/>
              </w:rPr>
              <w:t xml:space="preserve">Arrêté </w:t>
            </w:r>
            <w:r w:rsidR="006302C2" w:rsidRPr="00EE4232">
              <w:rPr>
                <w:lang w:val="fr-FR"/>
              </w:rPr>
              <w:t xml:space="preserve">N°108  Portant création de la cellule du Trésor  </w:t>
            </w:r>
            <w:hyperlink r:id="rId60" w:history="1">
              <w:r w:rsidR="00EE4232" w:rsidRPr="00EE4232">
                <w:rPr>
                  <w:rStyle w:val="Lienhypertexte"/>
                  <w:lang w:val="fr-FR"/>
                </w:rPr>
                <w:t>https://itie-chad.org/wp-content/uploads/2022/03/ARRETE-N%C2%B0-108-PORTANT-TRANSFERT-DE-PERMIS-DE-RECHERCHE-D-OR-A-AFRIQ-COMMERC-GENER.pdf</w:t>
              </w:r>
            </w:hyperlink>
          </w:p>
          <w:p w:rsidR="00375AA1" w:rsidRPr="00105A4B" w:rsidRDefault="00375AA1" w:rsidP="00DF09D9">
            <w:pPr>
              <w:pStyle w:val="Paragraphedeliste"/>
              <w:numPr>
                <w:ilvl w:val="0"/>
                <w:numId w:val="9"/>
              </w:numPr>
              <w:rPr>
                <w:lang w:val="fr-FR"/>
              </w:rPr>
            </w:pPr>
            <w:r w:rsidRPr="00F7114C">
              <w:rPr>
                <w:lang w:val="fr-FR"/>
              </w:rPr>
              <w:t>Communiqué du Ministre du Pétrole et Energie en date de 2022</w:t>
            </w:r>
            <w:r w:rsidR="00526CF9">
              <w:rPr>
                <w:lang w:val="fr-FR"/>
              </w:rPr>
              <w:t>:</w:t>
            </w:r>
            <w:r w:rsidR="00526CF9">
              <w:rPr>
                <w:lang w:val="fr-CA"/>
              </w:rPr>
              <w:t xml:space="preserve"> </w:t>
            </w:r>
            <w:hyperlink r:id="rId61" w:history="1">
              <w:r w:rsidR="0022494F" w:rsidRPr="00C00B99">
                <w:rPr>
                  <w:rStyle w:val="Lienhypertexte"/>
                  <w:lang w:val="fr-FR"/>
                </w:rPr>
                <w:t>https://itie-chad.org/wp-content/uploads/2022/01/Communique-invitant-le-public-a-consulter-le-site-ITIE.pdf</w:t>
              </w:r>
            </w:hyperlink>
            <w:r w:rsidR="0022494F">
              <w:rPr>
                <w:lang w:val="fr-FR"/>
              </w:rPr>
              <w:t xml:space="preserve"> </w:t>
            </w:r>
          </w:p>
        </w:tc>
      </w:tr>
    </w:tbl>
    <w:p w:rsidR="00ED35D6" w:rsidRDefault="00ED35D6" w:rsidP="0082284E">
      <w:pPr>
        <w:rPr>
          <w:b/>
          <w:bCs/>
          <w:lang w:val="fr-FR"/>
        </w:rPr>
      </w:pPr>
    </w:p>
    <w:p w:rsidR="0082284E" w:rsidRPr="00B7634A" w:rsidRDefault="0082284E" w:rsidP="0082284E">
      <w:pPr>
        <w:rPr>
          <w:b/>
          <w:bCs/>
          <w:lang w:val="fr-FR"/>
        </w:rPr>
      </w:pPr>
      <w:r w:rsidRPr="00B7634A">
        <w:rPr>
          <w:b/>
          <w:bCs/>
          <w:lang w:val="fr-FR"/>
        </w:rPr>
        <w:t>2. Nom et poste de la personne haut</w:t>
      </w:r>
      <w:r>
        <w:rPr>
          <w:b/>
          <w:bCs/>
          <w:lang w:val="fr-FR"/>
        </w:rPr>
        <w:t xml:space="preserve"> placée chargée de piloter la mise en œuvre</w:t>
      </w:r>
      <w:r w:rsidRPr="00B7634A">
        <w:rPr>
          <w:b/>
          <w:bCs/>
          <w:lang w:val="fr-FR"/>
        </w:rPr>
        <w:t>.</w:t>
      </w:r>
    </w:p>
    <w:tbl>
      <w:tblPr>
        <w:tblStyle w:val="Grilledutableau"/>
        <w:tblW w:w="9330" w:type="dxa"/>
        <w:jc w:val="center"/>
        <w:tblLook w:val="04A0" w:firstRow="1" w:lastRow="0" w:firstColumn="1" w:lastColumn="0" w:noHBand="0" w:noVBand="1"/>
      </w:tblPr>
      <w:tblGrid>
        <w:gridCol w:w="9330"/>
      </w:tblGrid>
      <w:tr w:rsidR="0082284E" w:rsidRPr="00D76157" w:rsidTr="00246006">
        <w:trPr>
          <w:trHeight w:val="971"/>
          <w:jc w:val="center"/>
        </w:trPr>
        <w:tc>
          <w:tcPr>
            <w:tcW w:w="9330" w:type="dxa"/>
            <w:vAlign w:val="center"/>
          </w:tcPr>
          <w:p w:rsidR="00FA6089" w:rsidRPr="00306907" w:rsidRDefault="00306907" w:rsidP="008F3C16">
            <w:pPr>
              <w:spacing w:before="0" w:after="0"/>
              <w:rPr>
                <w:lang w:val="fr-FR"/>
              </w:rPr>
            </w:pPr>
            <w:r w:rsidRPr="000C5A65">
              <w:rPr>
                <w:b/>
                <w:lang w:val="fr-FR"/>
              </w:rPr>
              <w:t>Djerassem Le Bemadjiel</w:t>
            </w:r>
            <w:r w:rsidRPr="00AA2769">
              <w:rPr>
                <w:lang w:val="fr-FR"/>
              </w:rPr>
              <w:t xml:space="preserve"> </w:t>
            </w:r>
            <w:r>
              <w:rPr>
                <w:lang w:val="fr-FR"/>
              </w:rPr>
              <w:t xml:space="preserve">, </w:t>
            </w:r>
            <w:r w:rsidR="00AA2769" w:rsidRPr="00AA2769">
              <w:rPr>
                <w:lang w:val="fr-FR"/>
              </w:rPr>
              <w:t>Ministre du Pétrole et de l’Energie</w:t>
            </w:r>
            <w:r w:rsidR="00AA2769">
              <w:rPr>
                <w:lang w:val="fr-FR"/>
              </w:rPr>
              <w:t>, Président du Haut Comité National</w:t>
            </w:r>
          </w:p>
        </w:tc>
      </w:tr>
    </w:tbl>
    <w:p w:rsidR="0082284E" w:rsidRPr="00B7634A" w:rsidRDefault="0082284E" w:rsidP="0082284E">
      <w:pPr>
        <w:rPr>
          <w:lang w:val="fr-FR"/>
        </w:rPr>
      </w:pPr>
    </w:p>
    <w:p w:rsidR="0082284E" w:rsidRPr="00B7634A" w:rsidRDefault="0082284E" w:rsidP="0082284E">
      <w:pPr>
        <w:rPr>
          <w:b/>
          <w:bCs/>
          <w:lang w:val="fr-FR"/>
        </w:rPr>
      </w:pPr>
      <w:r w:rsidRPr="00B7634A">
        <w:rPr>
          <w:b/>
          <w:bCs/>
          <w:lang w:val="fr-FR"/>
        </w:rPr>
        <w:t>3. Décrire le processus de nomination des memb</w:t>
      </w:r>
      <w:r>
        <w:rPr>
          <w:b/>
          <w:bCs/>
          <w:lang w:val="fr-FR"/>
        </w:rPr>
        <w:t>re</w:t>
      </w:r>
      <w:r w:rsidRPr="00B7634A">
        <w:rPr>
          <w:b/>
          <w:bCs/>
          <w:lang w:val="fr-FR"/>
        </w:rPr>
        <w:t>s du GMP r</w:t>
      </w:r>
      <w:r>
        <w:rPr>
          <w:b/>
          <w:bCs/>
          <w:lang w:val="fr-FR"/>
        </w:rPr>
        <w:t>eprésentant le gouvernement, y compris pour expliquer s’il a été tenu compte de l’ancienneté et de la diversité de la représentation.</w:t>
      </w:r>
    </w:p>
    <w:tbl>
      <w:tblPr>
        <w:tblStyle w:val="Grilledutableau"/>
        <w:tblW w:w="0" w:type="auto"/>
        <w:tblLook w:val="04A0" w:firstRow="1" w:lastRow="0" w:firstColumn="1" w:lastColumn="0" w:noHBand="0" w:noVBand="1"/>
      </w:tblPr>
      <w:tblGrid>
        <w:gridCol w:w="4531"/>
        <w:gridCol w:w="4531"/>
      </w:tblGrid>
      <w:tr w:rsidR="0082284E" w:rsidRPr="00D76157" w:rsidTr="0094504E">
        <w:trPr>
          <w:trHeight w:val="950"/>
        </w:trPr>
        <w:tc>
          <w:tcPr>
            <w:tcW w:w="4531" w:type="dxa"/>
            <w:shd w:val="clear" w:color="auto" w:fill="E7E6E6" w:themeFill="background2"/>
            <w:vAlign w:val="center"/>
          </w:tcPr>
          <w:p w:rsidR="0082284E" w:rsidRPr="00B7634A" w:rsidRDefault="0082284E" w:rsidP="0094504E">
            <w:pPr>
              <w:spacing w:before="0" w:after="0"/>
              <w:rPr>
                <w:lang w:val="fr-FR"/>
              </w:rPr>
            </w:pPr>
            <w:r w:rsidRPr="00B7634A">
              <w:rPr>
                <w:lang w:val="fr-FR"/>
              </w:rPr>
              <w:t>Procédure agréée pour sélectionner les memb</w:t>
            </w:r>
            <w:r>
              <w:rPr>
                <w:lang w:val="fr-FR"/>
              </w:rPr>
              <w:t>re</w:t>
            </w:r>
            <w:r w:rsidRPr="00B7634A">
              <w:rPr>
                <w:lang w:val="fr-FR"/>
              </w:rPr>
              <w:t>s du GMP repr</w:t>
            </w:r>
            <w:r>
              <w:rPr>
                <w:lang w:val="fr-FR"/>
              </w:rPr>
              <w:t>é</w:t>
            </w:r>
            <w:r w:rsidRPr="00B7634A">
              <w:rPr>
                <w:lang w:val="fr-FR"/>
              </w:rPr>
              <w:t>sentant le gouvernement.</w:t>
            </w:r>
          </w:p>
        </w:tc>
        <w:tc>
          <w:tcPr>
            <w:tcW w:w="4531" w:type="dxa"/>
            <w:shd w:val="clear" w:color="auto" w:fill="E7E6E6" w:themeFill="background2"/>
            <w:vAlign w:val="center"/>
          </w:tcPr>
          <w:p w:rsidR="0082284E" w:rsidRPr="00B7634A" w:rsidRDefault="0082284E" w:rsidP="0094504E">
            <w:pPr>
              <w:spacing w:before="0" w:after="0"/>
              <w:rPr>
                <w:lang w:val="fr-FR"/>
              </w:rPr>
            </w:pPr>
            <w:r w:rsidRPr="00B7634A">
              <w:rPr>
                <w:lang w:val="fr-FR"/>
              </w:rPr>
              <w:t>Pratique pendant la période e</w:t>
            </w:r>
            <w:r>
              <w:rPr>
                <w:lang w:val="fr-FR"/>
              </w:rPr>
              <w:t>xaminée</w:t>
            </w:r>
          </w:p>
        </w:tc>
      </w:tr>
      <w:tr w:rsidR="0082284E" w:rsidRPr="00D76157" w:rsidTr="00AE4EA2">
        <w:trPr>
          <w:trHeight w:val="3264"/>
        </w:trPr>
        <w:tc>
          <w:tcPr>
            <w:tcW w:w="4531" w:type="dxa"/>
            <w:vAlign w:val="center"/>
          </w:tcPr>
          <w:p w:rsidR="008274D4" w:rsidRPr="00B633A6" w:rsidRDefault="008274D4" w:rsidP="00B633A6">
            <w:pPr>
              <w:spacing w:before="0" w:after="0"/>
              <w:rPr>
                <w:lang w:val="fr-FR"/>
              </w:rPr>
            </w:pPr>
          </w:p>
          <w:p w:rsidR="002655D7" w:rsidRPr="00B633A6" w:rsidRDefault="009729F5" w:rsidP="00DF09D9">
            <w:pPr>
              <w:pStyle w:val="Paragraphedeliste"/>
              <w:numPr>
                <w:ilvl w:val="0"/>
                <w:numId w:val="7"/>
              </w:numPr>
              <w:spacing w:after="0"/>
              <w:rPr>
                <w:rStyle w:val="Lienhypertexte"/>
                <w:sz w:val="18"/>
                <w:lang w:val="fr-FR"/>
              </w:rPr>
            </w:pPr>
            <w:r>
              <w:rPr>
                <w:lang w:val="fr-FR"/>
              </w:rPr>
              <w:t>Décret</w:t>
            </w:r>
            <w:r w:rsidR="008E6CDF">
              <w:rPr>
                <w:lang w:val="fr-FR"/>
              </w:rPr>
              <w:t xml:space="preserve"> 1637/PR/MPE/2018 , p</w:t>
            </w:r>
            <w:r w:rsidR="00516362" w:rsidRPr="008274D4">
              <w:rPr>
                <w:lang w:val="fr-FR"/>
              </w:rPr>
              <w:t xml:space="preserve">ortant Institution du </w:t>
            </w:r>
            <w:r w:rsidRPr="008274D4">
              <w:rPr>
                <w:lang w:val="fr-FR"/>
              </w:rPr>
              <w:t>Mécanisme</w:t>
            </w:r>
            <w:r w:rsidR="00516362" w:rsidRPr="008274D4">
              <w:rPr>
                <w:lang w:val="fr-FR"/>
              </w:rPr>
              <w:t xml:space="preserve"> de Mise en Œuvre et de Suivi de l’ITIE au Tchad </w:t>
            </w:r>
            <w:r w:rsidR="00186C93">
              <w:rPr>
                <w:lang w:val="fr-FR"/>
              </w:rPr>
              <w:t>e</w:t>
            </w:r>
            <w:r w:rsidR="00CF4D4C">
              <w:rPr>
                <w:lang w:val="fr-FR"/>
              </w:rPr>
              <w:t xml:space="preserve">n date du 03/10/2018 </w:t>
            </w:r>
            <w:r w:rsidR="00526CF9" w:rsidRPr="002655D7">
              <w:rPr>
                <w:sz w:val="18"/>
                <w:lang w:val="fr-FR"/>
              </w:rPr>
              <w:t>:</w:t>
            </w:r>
            <w:r w:rsidR="00526CF9" w:rsidRPr="002655D7">
              <w:rPr>
                <w:sz w:val="18"/>
                <w:lang w:val="fr-CA"/>
              </w:rPr>
              <w:t xml:space="preserve"> </w:t>
            </w:r>
            <w:r w:rsidR="00B633A6" w:rsidRPr="00B633A6">
              <w:rPr>
                <w:lang w:val="fr-FR"/>
              </w:rPr>
              <w:t xml:space="preserve">ITIE   </w:t>
            </w:r>
            <w:hyperlink r:id="rId62" w:history="1">
              <w:r w:rsidR="00B633A6" w:rsidRPr="00B633A6">
                <w:rPr>
                  <w:rStyle w:val="Lienhypertexte"/>
                  <w:sz w:val="18"/>
                  <w:lang w:val="fr-FR"/>
                </w:rPr>
                <w:t>https://itie-chad.org/wp-content/uploads/2022/04/Decret-N%C2%B01637-Portant-institution-de-mecanisme-de-mise-en-oeuvre-et-de-suivi-de-lITIE-1-3.pdf</w:t>
              </w:r>
            </w:hyperlink>
          </w:p>
          <w:p w:rsidR="00393BC0" w:rsidRPr="00B7634A" w:rsidRDefault="00023903" w:rsidP="0094504E">
            <w:pPr>
              <w:spacing w:before="0" w:after="0"/>
              <w:rPr>
                <w:lang w:val="fr-FR"/>
              </w:rPr>
            </w:pPr>
            <w:r>
              <w:rPr>
                <w:lang w:val="fr-FR"/>
              </w:rPr>
              <w:t>Arrêté</w:t>
            </w:r>
            <w:r w:rsidR="00393BC0">
              <w:rPr>
                <w:lang w:val="fr-FR"/>
              </w:rPr>
              <w:t xml:space="preserve"> N°008/PR/MPE/HCN/2019 </w:t>
            </w:r>
            <w:r w:rsidR="008E6CDF">
              <w:rPr>
                <w:lang w:val="fr-FR"/>
              </w:rPr>
              <w:t xml:space="preserve">portant </w:t>
            </w:r>
            <w:r w:rsidR="002E6FA6">
              <w:rPr>
                <w:lang w:val="fr-FR"/>
              </w:rPr>
              <w:t>désignation</w:t>
            </w:r>
            <w:r w:rsidR="008E6CDF">
              <w:rPr>
                <w:lang w:val="fr-FR"/>
              </w:rPr>
              <w:t xml:space="preserve"> des membres du HCN ITIE-Tchad en date </w:t>
            </w:r>
            <w:r w:rsidR="00393BC0">
              <w:rPr>
                <w:lang w:val="fr-FR"/>
              </w:rPr>
              <w:t xml:space="preserve">du </w:t>
            </w:r>
            <w:r w:rsidR="008E6CDF">
              <w:rPr>
                <w:lang w:val="fr-FR"/>
              </w:rPr>
              <w:t>0</w:t>
            </w:r>
            <w:r w:rsidR="00393BC0">
              <w:rPr>
                <w:lang w:val="fr-FR"/>
              </w:rPr>
              <w:t>7 janvier 2019</w:t>
            </w:r>
            <w:r w:rsidR="00526CF9" w:rsidRPr="002655D7">
              <w:rPr>
                <w:lang w:val="fr-FR"/>
              </w:rPr>
              <w:t>:</w:t>
            </w:r>
            <w:r w:rsidR="00526CF9" w:rsidRPr="002655D7">
              <w:rPr>
                <w:lang w:val="fr-CA"/>
              </w:rPr>
              <w:t xml:space="preserve"> </w:t>
            </w:r>
            <w:hyperlink r:id="rId63" w:history="1">
              <w:r w:rsidR="005C16F9" w:rsidRPr="005C16F9">
                <w:rPr>
                  <w:rStyle w:val="Lienhypertexte"/>
                  <w:sz w:val="18"/>
                  <w:lang w:val="fr-FR"/>
                </w:rPr>
                <w:t>https://itie-chad.org/wp-content/uploads/2022/03/Arrete-N%C2%B0008-du-07-01-2019-portant-designation-des-membres-du-HCN-ITIE.pdf</w:t>
              </w:r>
            </w:hyperlink>
          </w:p>
        </w:tc>
        <w:tc>
          <w:tcPr>
            <w:tcW w:w="4531" w:type="dxa"/>
            <w:vAlign w:val="center"/>
          </w:tcPr>
          <w:p w:rsidR="00AA2769" w:rsidRDefault="00AA2769" w:rsidP="0094504E">
            <w:pPr>
              <w:spacing w:before="0" w:after="0"/>
              <w:rPr>
                <w:i/>
                <w:iCs/>
                <w:lang w:val="fr-FR"/>
              </w:rPr>
            </w:pPr>
            <w:r>
              <w:rPr>
                <w:i/>
                <w:iCs/>
                <w:lang w:val="fr-FR"/>
              </w:rPr>
              <w:t xml:space="preserve">Art. 23 du </w:t>
            </w:r>
            <w:r w:rsidR="00E11519">
              <w:rPr>
                <w:i/>
                <w:iCs/>
                <w:lang w:val="fr-FR"/>
              </w:rPr>
              <w:t>Décret</w:t>
            </w:r>
            <w:r>
              <w:rPr>
                <w:i/>
                <w:iCs/>
                <w:lang w:val="fr-FR"/>
              </w:rPr>
              <w:t xml:space="preserve"> 1637</w:t>
            </w:r>
          </w:p>
          <w:p w:rsidR="0082284E" w:rsidRDefault="00D70A0B" w:rsidP="0094504E">
            <w:pPr>
              <w:spacing w:before="0" w:after="0"/>
              <w:rPr>
                <w:i/>
                <w:iCs/>
                <w:lang w:val="fr-FR"/>
              </w:rPr>
            </w:pPr>
            <w:r>
              <w:rPr>
                <w:i/>
                <w:iCs/>
                <w:lang w:val="fr-FR"/>
              </w:rPr>
              <w:t xml:space="preserve">Précise que </w:t>
            </w:r>
            <w:r w:rsidR="00AA2769">
              <w:rPr>
                <w:i/>
                <w:iCs/>
                <w:lang w:val="fr-FR"/>
              </w:rPr>
              <w:t xml:space="preserve">« les parties prenantes désignent leurs représentants au HCN dans les 15 jours </w:t>
            </w:r>
            <w:r w:rsidR="00E11519">
              <w:rPr>
                <w:i/>
                <w:iCs/>
                <w:lang w:val="fr-FR"/>
              </w:rPr>
              <w:t>après</w:t>
            </w:r>
            <w:r w:rsidR="00AA2769">
              <w:rPr>
                <w:i/>
                <w:iCs/>
                <w:lang w:val="fr-FR"/>
              </w:rPr>
              <w:t xml:space="preserve"> publication du décret. »</w:t>
            </w:r>
          </w:p>
          <w:p w:rsidR="00AA2769" w:rsidRPr="00B7634A" w:rsidRDefault="00AA2769" w:rsidP="0094504E">
            <w:pPr>
              <w:spacing w:before="0" w:after="0"/>
              <w:rPr>
                <w:lang w:val="fr-FR"/>
              </w:rPr>
            </w:pPr>
            <w:r>
              <w:rPr>
                <w:i/>
                <w:iCs/>
                <w:lang w:val="fr-FR"/>
              </w:rPr>
              <w:t xml:space="preserve">La nomination des membres est formalisée par un </w:t>
            </w:r>
            <w:r w:rsidR="002E6FA6">
              <w:rPr>
                <w:i/>
                <w:iCs/>
                <w:lang w:val="fr-FR"/>
              </w:rPr>
              <w:t>arrêté</w:t>
            </w:r>
            <w:r>
              <w:rPr>
                <w:i/>
                <w:iCs/>
                <w:lang w:val="fr-FR"/>
              </w:rPr>
              <w:t xml:space="preserve"> du Ministre en Charge des Hydrocarbure</w:t>
            </w:r>
            <w:r w:rsidR="00D70A0B">
              <w:rPr>
                <w:i/>
                <w:iCs/>
                <w:lang w:val="fr-FR"/>
              </w:rPr>
              <w:t>s</w:t>
            </w:r>
            <w:r w:rsidR="008F5F5A">
              <w:rPr>
                <w:i/>
                <w:iCs/>
                <w:lang w:val="fr-FR"/>
              </w:rPr>
              <w:t>.</w:t>
            </w:r>
          </w:p>
          <w:p w:rsidR="0082284E" w:rsidRDefault="00AA2769" w:rsidP="0094504E">
            <w:pPr>
              <w:spacing w:before="0" w:after="0"/>
              <w:rPr>
                <w:i/>
                <w:iCs/>
                <w:lang w:val="fr-FR"/>
              </w:rPr>
            </w:pPr>
            <w:r w:rsidRPr="008F03CE">
              <w:rPr>
                <w:i/>
                <w:iCs/>
                <w:lang w:val="fr-FR"/>
              </w:rPr>
              <w:t xml:space="preserve">En </w:t>
            </w:r>
            <w:r w:rsidR="002E6FA6" w:rsidRPr="008F03CE">
              <w:rPr>
                <w:i/>
                <w:iCs/>
                <w:lang w:val="fr-FR"/>
              </w:rPr>
              <w:t>référence</w:t>
            </w:r>
            <w:r w:rsidRPr="008F03CE">
              <w:rPr>
                <w:i/>
                <w:iCs/>
                <w:lang w:val="fr-FR"/>
              </w:rPr>
              <w:t xml:space="preserve"> au </w:t>
            </w:r>
            <w:r w:rsidR="002E6FA6" w:rsidRPr="008F03CE">
              <w:rPr>
                <w:i/>
                <w:iCs/>
                <w:lang w:val="fr-FR"/>
              </w:rPr>
              <w:t>décret</w:t>
            </w:r>
            <w:r w:rsidR="00E3549E">
              <w:rPr>
                <w:i/>
                <w:iCs/>
                <w:lang w:val="fr-FR"/>
              </w:rPr>
              <w:t xml:space="preserve"> 1637 le STP envoie</w:t>
            </w:r>
            <w:r w:rsidRPr="008F03CE">
              <w:rPr>
                <w:i/>
                <w:iCs/>
                <w:lang w:val="fr-FR"/>
              </w:rPr>
              <w:t xml:space="preserve"> des correspondance</w:t>
            </w:r>
            <w:r>
              <w:rPr>
                <w:i/>
                <w:iCs/>
                <w:lang w:val="fr-FR"/>
              </w:rPr>
              <w:t>s</w:t>
            </w:r>
            <w:r w:rsidR="00E3549E">
              <w:rPr>
                <w:i/>
                <w:iCs/>
                <w:lang w:val="fr-FR"/>
              </w:rPr>
              <w:t xml:space="preserve"> aux r</w:t>
            </w:r>
            <w:r w:rsidRPr="008F03CE">
              <w:rPr>
                <w:i/>
                <w:iCs/>
                <w:lang w:val="fr-FR"/>
              </w:rPr>
              <w:t xml:space="preserve">esponsables des Entités concernées </w:t>
            </w:r>
            <w:r w:rsidR="00F605E0">
              <w:rPr>
                <w:i/>
                <w:iCs/>
                <w:lang w:val="fr-FR"/>
              </w:rPr>
              <w:t xml:space="preserve">pour la </w:t>
            </w:r>
            <w:r w:rsidR="002E6FA6" w:rsidRPr="008F03CE">
              <w:rPr>
                <w:i/>
                <w:iCs/>
                <w:lang w:val="fr-FR"/>
              </w:rPr>
              <w:t>désignation</w:t>
            </w:r>
            <w:r w:rsidRPr="008F03CE">
              <w:rPr>
                <w:i/>
                <w:iCs/>
                <w:lang w:val="fr-FR"/>
              </w:rPr>
              <w:t xml:space="preserve"> ou </w:t>
            </w:r>
            <w:r w:rsidR="00F605E0">
              <w:rPr>
                <w:i/>
                <w:iCs/>
                <w:lang w:val="fr-FR"/>
              </w:rPr>
              <w:t>le</w:t>
            </w:r>
            <w:r>
              <w:rPr>
                <w:i/>
                <w:iCs/>
                <w:lang w:val="fr-FR"/>
              </w:rPr>
              <w:t xml:space="preserve"> </w:t>
            </w:r>
            <w:r w:rsidRPr="008F03CE">
              <w:rPr>
                <w:i/>
                <w:iCs/>
                <w:lang w:val="fr-FR"/>
              </w:rPr>
              <w:t>remplacement</w:t>
            </w:r>
            <w:r w:rsidR="00F605E0">
              <w:rPr>
                <w:i/>
                <w:iCs/>
                <w:lang w:val="fr-FR"/>
              </w:rPr>
              <w:t xml:space="preserve"> de leurs représentants.</w:t>
            </w:r>
          </w:p>
          <w:p w:rsidR="006A7265" w:rsidRDefault="006A7265" w:rsidP="006A7265">
            <w:pPr>
              <w:spacing w:before="0" w:after="160" w:line="259" w:lineRule="auto"/>
              <w:contextualSpacing/>
              <w:rPr>
                <w:lang w:val="fr-FR"/>
              </w:rPr>
            </w:pPr>
          </w:p>
          <w:p w:rsidR="002E5756" w:rsidRDefault="002E5756" w:rsidP="002E5756">
            <w:pPr>
              <w:spacing w:before="0" w:after="160" w:line="259" w:lineRule="auto"/>
              <w:contextualSpacing/>
              <w:rPr>
                <w:lang w:val="fr-FR"/>
              </w:rPr>
            </w:pPr>
            <w:r w:rsidRPr="002E5756">
              <w:rPr>
                <w:lang w:val="fr-FR"/>
              </w:rPr>
              <w:t xml:space="preserve">Exemple lettre de désignation Etat </w:t>
            </w:r>
          </w:p>
          <w:p w:rsidR="006A7265" w:rsidRPr="00D76157" w:rsidRDefault="00DF09D9" w:rsidP="00B633A6">
            <w:pPr>
              <w:spacing w:before="0" w:after="160" w:line="259" w:lineRule="auto"/>
              <w:contextualSpacing/>
              <w:rPr>
                <w:lang w:val="fr-FR"/>
              </w:rPr>
            </w:pPr>
            <w:hyperlink r:id="rId64" w:history="1">
              <w:r w:rsidR="002E5756" w:rsidRPr="002E5756">
                <w:rPr>
                  <w:rStyle w:val="Lienhypertexte"/>
                  <w:lang w:val="fr-FR"/>
                </w:rPr>
                <w:t>https://itie-chad.org/wp-content/uploads/2022/04/Exemple-lettre-de-designation-Etat.pdf</w:t>
              </w:r>
            </w:hyperlink>
          </w:p>
        </w:tc>
      </w:tr>
    </w:tbl>
    <w:p w:rsidR="0082284E" w:rsidRPr="00B7634A" w:rsidRDefault="0082284E" w:rsidP="0082284E">
      <w:pPr>
        <w:rPr>
          <w:lang w:val="fr-FR"/>
        </w:rPr>
      </w:pPr>
    </w:p>
    <w:p w:rsidR="0082284E" w:rsidRPr="00B7634A" w:rsidRDefault="0082284E" w:rsidP="0082284E">
      <w:pPr>
        <w:rPr>
          <w:b/>
          <w:bCs/>
          <w:lang w:val="fr-FR"/>
        </w:rPr>
      </w:pPr>
      <w:r w:rsidRPr="00BC71D6">
        <w:rPr>
          <w:b/>
          <w:bCs/>
          <w:lang w:val="fr-FR"/>
        </w:rPr>
        <w:t xml:space="preserve">4. </w:t>
      </w:r>
      <w:r w:rsidRPr="00B7634A">
        <w:rPr>
          <w:b/>
          <w:bCs/>
          <w:lang w:val="fr-FR"/>
        </w:rPr>
        <w:t>Si des représentants du GMP ont été remplacés pendant l</w:t>
      </w:r>
      <w:r>
        <w:rPr>
          <w:b/>
          <w:bCs/>
          <w:lang w:val="fr-FR"/>
        </w:rPr>
        <w:t>e mandat, merci de décrire le process</w:t>
      </w:r>
      <w:r w:rsidR="008F5F5A">
        <w:rPr>
          <w:b/>
          <w:bCs/>
          <w:lang w:val="fr-FR"/>
        </w:rPr>
        <w:t>us suivi pour leur remplacement</w:t>
      </w:r>
    </w:p>
    <w:tbl>
      <w:tblPr>
        <w:tblStyle w:val="Grilledutableau"/>
        <w:tblW w:w="0" w:type="auto"/>
        <w:tblLook w:val="04A0" w:firstRow="1" w:lastRow="0" w:firstColumn="1" w:lastColumn="0" w:noHBand="0" w:noVBand="1"/>
      </w:tblPr>
      <w:tblGrid>
        <w:gridCol w:w="4531"/>
        <w:gridCol w:w="4531"/>
      </w:tblGrid>
      <w:tr w:rsidR="0082284E" w:rsidRPr="00D76157" w:rsidTr="00CE15F8">
        <w:trPr>
          <w:trHeight w:val="966"/>
        </w:trPr>
        <w:tc>
          <w:tcPr>
            <w:tcW w:w="4531" w:type="dxa"/>
            <w:shd w:val="clear" w:color="auto" w:fill="E7E6E6" w:themeFill="background2"/>
            <w:vAlign w:val="center"/>
          </w:tcPr>
          <w:p w:rsidR="0082284E" w:rsidRPr="00BC71D6" w:rsidRDefault="0082284E" w:rsidP="0094504E">
            <w:pPr>
              <w:spacing w:before="0" w:after="0"/>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 gouvernement</w:t>
            </w:r>
          </w:p>
        </w:tc>
        <w:tc>
          <w:tcPr>
            <w:tcW w:w="4531" w:type="dxa"/>
            <w:shd w:val="clear" w:color="auto" w:fill="E7E6E6" w:themeFill="background2"/>
            <w:vAlign w:val="center"/>
          </w:tcPr>
          <w:p w:rsidR="0082284E" w:rsidRPr="00BC71D6" w:rsidRDefault="0082284E" w:rsidP="0094504E">
            <w:pPr>
              <w:spacing w:before="0" w:after="0"/>
              <w:rPr>
                <w:lang w:val="fr-FR"/>
              </w:rPr>
            </w:pPr>
            <w:r w:rsidRPr="00BC71D6">
              <w:rPr>
                <w:lang w:val="fr-FR"/>
              </w:rPr>
              <w:t>Pratique pendant la période exa</w:t>
            </w:r>
            <w:r>
              <w:rPr>
                <w:lang w:val="fr-FR"/>
              </w:rPr>
              <w:t>minée</w:t>
            </w:r>
          </w:p>
        </w:tc>
      </w:tr>
      <w:tr w:rsidR="0082284E" w:rsidRPr="00D76157" w:rsidTr="002E6FA6">
        <w:trPr>
          <w:trHeight w:val="1248"/>
        </w:trPr>
        <w:tc>
          <w:tcPr>
            <w:tcW w:w="4531" w:type="dxa"/>
            <w:vAlign w:val="center"/>
          </w:tcPr>
          <w:p w:rsidR="002E6C8F" w:rsidRPr="00BC71D6" w:rsidRDefault="00790D34" w:rsidP="00790D34">
            <w:pPr>
              <w:spacing w:before="0" w:after="0"/>
              <w:rPr>
                <w:lang w:val="fr-FR"/>
              </w:rPr>
            </w:pPr>
            <w:r>
              <w:rPr>
                <w:lang w:val="fr-FR"/>
              </w:rPr>
              <w:t xml:space="preserve">Le </w:t>
            </w:r>
            <w:r w:rsidR="00CB1258">
              <w:rPr>
                <w:lang w:val="fr-FR"/>
              </w:rPr>
              <w:t>décret</w:t>
            </w:r>
            <w:r>
              <w:rPr>
                <w:lang w:val="fr-FR"/>
              </w:rPr>
              <w:t xml:space="preserve"> de mise en œuvre n’a pas une dispos</w:t>
            </w:r>
            <w:r w:rsidR="00833CAD">
              <w:rPr>
                <w:lang w:val="fr-FR"/>
              </w:rPr>
              <w:t xml:space="preserve">ition qui </w:t>
            </w:r>
            <w:r w:rsidR="00CB1258">
              <w:rPr>
                <w:lang w:val="fr-FR"/>
              </w:rPr>
              <w:t>prévoit</w:t>
            </w:r>
            <w:r w:rsidR="00833CAD">
              <w:rPr>
                <w:lang w:val="fr-FR"/>
              </w:rPr>
              <w:t xml:space="preserve"> la </w:t>
            </w:r>
            <w:r w:rsidR="00AF757C">
              <w:rPr>
                <w:lang w:val="fr-FR"/>
              </w:rPr>
              <w:t>procédure</w:t>
            </w:r>
            <w:r w:rsidR="00833CAD">
              <w:rPr>
                <w:lang w:val="fr-FR"/>
              </w:rPr>
              <w:t xml:space="preserve"> d</w:t>
            </w:r>
            <w:r>
              <w:rPr>
                <w:lang w:val="fr-FR"/>
              </w:rPr>
              <w:t>e remplacement en cas de vacance de poste</w:t>
            </w:r>
            <w:r w:rsidR="00ED39F5">
              <w:rPr>
                <w:lang w:val="fr-FR"/>
              </w:rPr>
              <w:t>.</w:t>
            </w:r>
          </w:p>
        </w:tc>
        <w:tc>
          <w:tcPr>
            <w:tcW w:w="4531" w:type="dxa"/>
            <w:vAlign w:val="center"/>
          </w:tcPr>
          <w:p w:rsidR="0082284E" w:rsidRDefault="00ED39F5" w:rsidP="00ED39F5">
            <w:pPr>
              <w:spacing w:before="0" w:after="0"/>
              <w:rPr>
                <w:lang w:val="fr-FR"/>
              </w:rPr>
            </w:pPr>
            <w:r>
              <w:rPr>
                <w:lang w:val="fr-FR"/>
              </w:rPr>
              <w:t>Si l</w:t>
            </w:r>
            <w:r w:rsidR="00E91AFB">
              <w:rPr>
                <w:lang w:val="fr-FR"/>
              </w:rPr>
              <w:t>e post</w:t>
            </w:r>
            <w:r w:rsidR="003429F3">
              <w:rPr>
                <w:lang w:val="fr-FR"/>
              </w:rPr>
              <w:t>e</w:t>
            </w:r>
            <w:r>
              <w:rPr>
                <w:lang w:val="fr-FR"/>
              </w:rPr>
              <w:t xml:space="preserve"> est</w:t>
            </w:r>
            <w:r w:rsidR="00E91AFB">
              <w:rPr>
                <w:lang w:val="fr-FR"/>
              </w:rPr>
              <w:t xml:space="preserve"> </w:t>
            </w:r>
            <w:r>
              <w:rPr>
                <w:lang w:val="fr-FR"/>
              </w:rPr>
              <w:t>vacant, le STP adre</w:t>
            </w:r>
            <w:r w:rsidR="003429F3">
              <w:rPr>
                <w:lang w:val="fr-FR"/>
              </w:rPr>
              <w:t>sse</w:t>
            </w:r>
            <w:r>
              <w:rPr>
                <w:lang w:val="fr-FR"/>
              </w:rPr>
              <w:t xml:space="preserve"> des lettres</w:t>
            </w:r>
            <w:r w:rsidR="008F5F5A">
              <w:rPr>
                <w:lang w:val="fr-FR"/>
              </w:rPr>
              <w:t xml:space="preserve"> à la </w:t>
            </w:r>
            <w:r>
              <w:rPr>
                <w:lang w:val="fr-FR"/>
              </w:rPr>
              <w:t xml:space="preserve">signature du </w:t>
            </w:r>
            <w:r w:rsidR="00AF757C">
              <w:rPr>
                <w:lang w:val="fr-FR"/>
              </w:rPr>
              <w:t>Ministre</w:t>
            </w:r>
            <w:r>
              <w:rPr>
                <w:lang w:val="fr-FR"/>
              </w:rPr>
              <w:t xml:space="preserve"> à l’Institution concernée pour la </w:t>
            </w:r>
            <w:r w:rsidR="00AF757C">
              <w:rPr>
                <w:lang w:val="fr-FR"/>
              </w:rPr>
              <w:t>désignation</w:t>
            </w:r>
            <w:r>
              <w:rPr>
                <w:lang w:val="fr-FR"/>
              </w:rPr>
              <w:t xml:space="preserve"> de son </w:t>
            </w:r>
            <w:r w:rsidR="00AF757C">
              <w:rPr>
                <w:lang w:val="fr-FR"/>
              </w:rPr>
              <w:t>représentant</w:t>
            </w:r>
            <w:r w:rsidR="008F5F5A">
              <w:rPr>
                <w:lang w:val="fr-FR"/>
              </w:rPr>
              <w:t>.</w:t>
            </w:r>
          </w:p>
          <w:p w:rsidR="008E480F" w:rsidRDefault="008E480F" w:rsidP="002E5756">
            <w:pPr>
              <w:spacing w:before="0" w:after="160" w:line="259" w:lineRule="auto"/>
              <w:contextualSpacing/>
              <w:rPr>
                <w:lang w:val="fr-FR"/>
              </w:rPr>
            </w:pPr>
          </w:p>
          <w:p w:rsidR="008E480F" w:rsidRDefault="002E5756" w:rsidP="002E5756">
            <w:pPr>
              <w:spacing w:before="0" w:after="160" w:line="259" w:lineRule="auto"/>
              <w:contextualSpacing/>
              <w:rPr>
                <w:lang w:val="fr-FR"/>
              </w:rPr>
            </w:pPr>
            <w:r w:rsidRPr="002E5756">
              <w:rPr>
                <w:lang w:val="fr-FR"/>
              </w:rPr>
              <w:t xml:space="preserve">Exemple désignation de membre du Gvt remplacé </w:t>
            </w:r>
          </w:p>
          <w:p w:rsidR="002E5756" w:rsidRPr="002E5756" w:rsidRDefault="00DF09D9" w:rsidP="002E5756">
            <w:pPr>
              <w:spacing w:before="0" w:after="160" w:line="259" w:lineRule="auto"/>
              <w:contextualSpacing/>
              <w:rPr>
                <w:lang w:val="fr-FR"/>
              </w:rPr>
            </w:pPr>
            <w:hyperlink r:id="rId65" w:history="1">
              <w:r w:rsidR="002E5756" w:rsidRPr="002E5756">
                <w:rPr>
                  <w:rStyle w:val="Lienhypertexte"/>
                  <w:lang w:val="fr-FR"/>
                </w:rPr>
                <w:t>https://itie-chad.org/wp-content/uploads/2022/04/Exemple-designation-de-membre-du-Gvt-remplace.pdf</w:t>
              </w:r>
            </w:hyperlink>
          </w:p>
          <w:p w:rsidR="002E5756" w:rsidRPr="00BC71D6" w:rsidRDefault="002E5756" w:rsidP="00ED39F5">
            <w:pPr>
              <w:spacing w:before="0" w:after="0"/>
              <w:rPr>
                <w:lang w:val="fr-FR"/>
              </w:rPr>
            </w:pPr>
          </w:p>
        </w:tc>
      </w:tr>
    </w:tbl>
    <w:p w:rsidR="0082284E" w:rsidRPr="00BC71D6" w:rsidRDefault="0082284E" w:rsidP="0082284E">
      <w:pPr>
        <w:rPr>
          <w:lang w:val="fr-FR"/>
        </w:rPr>
      </w:pPr>
    </w:p>
    <w:p w:rsidR="0082284E" w:rsidRPr="00BC71D6" w:rsidRDefault="0082284E" w:rsidP="0082284E">
      <w:pPr>
        <w:rPr>
          <w:b/>
          <w:bCs/>
          <w:lang w:val="fr-FR"/>
        </w:rPr>
      </w:pPr>
      <w:r w:rsidRPr="00BC71D6">
        <w:rPr>
          <w:b/>
          <w:bCs/>
          <w:lang w:val="fr-FR"/>
        </w:rPr>
        <w:t xml:space="preserve">5. Ressources du gouvernement allouées à la mise en </w:t>
      </w:r>
      <w:r>
        <w:rPr>
          <w:b/>
          <w:bCs/>
          <w:lang w:val="fr-FR"/>
        </w:rPr>
        <w:t>œuvre de l’ITIE pendant la période examinée, par exemple en personnel et financement pour les activités du plan de travail.</w:t>
      </w:r>
    </w:p>
    <w:tbl>
      <w:tblPr>
        <w:tblStyle w:val="Grilledutableau"/>
        <w:tblW w:w="10031" w:type="dxa"/>
        <w:tblLook w:val="04A0" w:firstRow="1" w:lastRow="0" w:firstColumn="1" w:lastColumn="0" w:noHBand="0" w:noVBand="1"/>
      </w:tblPr>
      <w:tblGrid>
        <w:gridCol w:w="10031"/>
      </w:tblGrid>
      <w:tr w:rsidR="0082284E" w:rsidRPr="008F5F5A" w:rsidTr="006768D0">
        <w:trPr>
          <w:trHeight w:val="1281"/>
        </w:trPr>
        <w:tc>
          <w:tcPr>
            <w:tcW w:w="10031" w:type="dxa"/>
            <w:vAlign w:val="center"/>
          </w:tcPr>
          <w:p w:rsidR="008F5F5A" w:rsidRPr="00AB2829" w:rsidRDefault="00AB2829" w:rsidP="00AB2829">
            <w:pPr>
              <w:spacing w:after="0"/>
              <w:rPr>
                <w:b/>
                <w:sz w:val="24"/>
                <w:u w:val="single"/>
                <w:lang w:val="fr-FR"/>
              </w:rPr>
            </w:pPr>
            <w:r>
              <w:rPr>
                <w:b/>
                <w:sz w:val="24"/>
                <w:u w:val="single"/>
                <w:lang w:val="fr-FR"/>
              </w:rPr>
              <w:t>SUBVENTION</w:t>
            </w:r>
            <w:r w:rsidR="003C11CE">
              <w:rPr>
                <w:b/>
                <w:sz w:val="24"/>
                <w:u w:val="single"/>
                <w:lang w:val="fr-FR"/>
              </w:rPr>
              <w:t xml:space="preserve"> POUR LE FONCTIONNEMENT DE l’ITIE</w:t>
            </w:r>
          </w:p>
          <w:p w:rsidR="00930076" w:rsidRPr="008F579E" w:rsidRDefault="008F579E" w:rsidP="00DF09D9">
            <w:pPr>
              <w:pStyle w:val="Paragraphedeliste"/>
              <w:numPr>
                <w:ilvl w:val="0"/>
                <w:numId w:val="19"/>
              </w:numPr>
              <w:spacing w:after="0"/>
              <w:ind w:left="567" w:hanging="425"/>
              <w:rPr>
                <w:b/>
                <w:sz w:val="20"/>
                <w:lang w:val="fr-FR"/>
              </w:rPr>
            </w:pPr>
            <w:r w:rsidRPr="006E0E1B">
              <w:rPr>
                <w:b/>
                <w:sz w:val="20"/>
                <w:u w:val="single"/>
                <w:lang w:val="fr-FR"/>
              </w:rPr>
              <w:t>S</w:t>
            </w:r>
            <w:r w:rsidR="000C1521" w:rsidRPr="006E0E1B">
              <w:rPr>
                <w:b/>
                <w:sz w:val="20"/>
                <w:u w:val="single"/>
                <w:lang w:val="fr-FR"/>
              </w:rPr>
              <w:t>u</w:t>
            </w:r>
            <w:r w:rsidR="00FD35D2" w:rsidRPr="006E0E1B">
              <w:rPr>
                <w:b/>
                <w:sz w:val="20"/>
                <w:u w:val="single"/>
                <w:lang w:val="fr-FR"/>
              </w:rPr>
              <w:t>bvention annuelle</w:t>
            </w:r>
            <w:r w:rsidR="00764653" w:rsidRPr="006E0E1B">
              <w:rPr>
                <w:b/>
                <w:sz w:val="20"/>
                <w:u w:val="single"/>
                <w:lang w:val="fr-FR"/>
              </w:rPr>
              <w:t xml:space="preserve"> </w:t>
            </w:r>
            <w:r w:rsidR="00FD1857" w:rsidRPr="006E0E1B">
              <w:rPr>
                <w:b/>
                <w:sz w:val="20"/>
                <w:u w:val="single"/>
                <w:lang w:val="fr-FR"/>
              </w:rPr>
              <w:t xml:space="preserve">nette reçue </w:t>
            </w:r>
            <w:r w:rsidR="0063770F" w:rsidRPr="006E0E1B">
              <w:rPr>
                <w:b/>
                <w:sz w:val="20"/>
                <w:u w:val="single"/>
                <w:lang w:val="fr-FR"/>
              </w:rPr>
              <w:t>de l’Etat</w:t>
            </w:r>
            <w:r w:rsidR="0063770F" w:rsidRPr="008F579E">
              <w:rPr>
                <w:b/>
                <w:sz w:val="20"/>
                <w:lang w:val="fr-FR"/>
              </w:rPr>
              <w:t> :</w:t>
            </w:r>
          </w:p>
          <w:p w:rsidR="00930076" w:rsidRPr="0063770F" w:rsidRDefault="00930076" w:rsidP="00CD46AC">
            <w:pPr>
              <w:spacing w:before="0" w:after="0"/>
              <w:rPr>
                <w:b/>
                <w:lang w:val="fr-FR"/>
              </w:rPr>
            </w:pPr>
            <w:r w:rsidRPr="0063770F">
              <w:rPr>
                <w:b/>
                <w:lang w:val="fr-FR"/>
              </w:rPr>
              <w:t xml:space="preserve">          </w:t>
            </w:r>
            <w:r w:rsidR="00D93E59" w:rsidRPr="0063770F">
              <w:rPr>
                <w:b/>
                <w:lang w:val="fr-FR"/>
              </w:rPr>
              <w:t xml:space="preserve">                          </w:t>
            </w:r>
            <w:r w:rsidRPr="0063770F">
              <w:rPr>
                <w:b/>
                <w:lang w:val="fr-FR"/>
              </w:rPr>
              <w:t xml:space="preserve">Prévision (FCFA) </w:t>
            </w:r>
            <w:r w:rsidR="00D93E59" w:rsidRPr="0063770F">
              <w:rPr>
                <w:b/>
                <w:lang w:val="fr-FR"/>
              </w:rPr>
              <w:t xml:space="preserve">        Reçu du Trésor</w:t>
            </w:r>
            <w:r w:rsidRPr="0063770F">
              <w:rPr>
                <w:b/>
                <w:lang w:val="fr-FR"/>
              </w:rPr>
              <w:t xml:space="preserve"> (FCFA)</w:t>
            </w:r>
            <w:r w:rsidR="00C30D04" w:rsidRPr="0063770F">
              <w:rPr>
                <w:b/>
                <w:lang w:val="fr-FR"/>
              </w:rPr>
              <w:t xml:space="preserve">     Taux (%) de recouvrement</w:t>
            </w:r>
          </w:p>
          <w:p w:rsidR="0082284E" w:rsidRPr="00FD1857" w:rsidRDefault="00FD1857" w:rsidP="00DF09D9">
            <w:pPr>
              <w:pStyle w:val="Paragraphedeliste"/>
              <w:numPr>
                <w:ilvl w:val="0"/>
                <w:numId w:val="10"/>
              </w:numPr>
              <w:spacing w:before="0" w:after="0"/>
              <w:rPr>
                <w:lang w:val="fr-FR"/>
              </w:rPr>
            </w:pPr>
            <w:r w:rsidRPr="00FD1857">
              <w:rPr>
                <w:lang w:val="fr-FR"/>
              </w:rPr>
              <w:t xml:space="preserve">2018 : </w:t>
            </w:r>
            <w:r w:rsidR="00D93E59">
              <w:rPr>
                <w:lang w:val="fr-FR"/>
              </w:rPr>
              <w:t xml:space="preserve">              </w:t>
            </w:r>
            <w:r w:rsidR="00D93E59" w:rsidRPr="00D93E59">
              <w:rPr>
                <w:lang w:val="fr-FR"/>
              </w:rPr>
              <w:t>814</w:t>
            </w:r>
            <w:r w:rsidR="00D93E59">
              <w:rPr>
                <w:lang w:val="fr-FR"/>
              </w:rPr>
              <w:t xml:space="preserve"> </w:t>
            </w:r>
            <w:r w:rsidR="00D93E59" w:rsidRPr="00D93E59">
              <w:rPr>
                <w:lang w:val="fr-FR"/>
              </w:rPr>
              <w:t>351</w:t>
            </w:r>
            <w:r w:rsidR="00D93E59">
              <w:rPr>
                <w:lang w:val="fr-FR"/>
              </w:rPr>
              <w:t> </w:t>
            </w:r>
            <w:r w:rsidR="00D93E59" w:rsidRPr="00D93E59">
              <w:rPr>
                <w:lang w:val="fr-FR"/>
              </w:rPr>
              <w:t>915</w:t>
            </w:r>
            <w:r w:rsidR="00D93E59">
              <w:rPr>
                <w:lang w:val="fr-FR"/>
              </w:rPr>
              <w:t xml:space="preserve">                 </w:t>
            </w:r>
            <w:r w:rsidR="00D93E59" w:rsidRPr="00D93E59">
              <w:rPr>
                <w:lang w:val="fr-FR"/>
              </w:rPr>
              <w:t>306</w:t>
            </w:r>
            <w:r w:rsidR="00D93E59">
              <w:rPr>
                <w:lang w:val="fr-FR"/>
              </w:rPr>
              <w:t xml:space="preserve"> </w:t>
            </w:r>
            <w:r w:rsidR="00D93E59" w:rsidRPr="00D93E59">
              <w:rPr>
                <w:lang w:val="fr-FR"/>
              </w:rPr>
              <w:t>050</w:t>
            </w:r>
            <w:r w:rsidR="00C30D04">
              <w:rPr>
                <w:lang w:val="fr-FR"/>
              </w:rPr>
              <w:t> </w:t>
            </w:r>
            <w:r w:rsidR="00D93E59" w:rsidRPr="00D93E59">
              <w:rPr>
                <w:lang w:val="fr-FR"/>
              </w:rPr>
              <w:t>629</w:t>
            </w:r>
            <w:r w:rsidR="00C30D04">
              <w:rPr>
                <w:lang w:val="fr-FR"/>
              </w:rPr>
              <w:t xml:space="preserve">                   37,57</w:t>
            </w:r>
          </w:p>
          <w:p w:rsidR="00FD1857" w:rsidRPr="00FD1857" w:rsidRDefault="00FD1857" w:rsidP="00DF09D9">
            <w:pPr>
              <w:pStyle w:val="Paragraphedeliste"/>
              <w:numPr>
                <w:ilvl w:val="0"/>
                <w:numId w:val="10"/>
              </w:numPr>
              <w:spacing w:before="0" w:after="0"/>
              <w:rPr>
                <w:lang w:val="fr-FR"/>
              </w:rPr>
            </w:pPr>
            <w:r w:rsidRPr="00FD1857">
              <w:rPr>
                <w:lang w:val="fr-FR"/>
              </w:rPr>
              <w:t xml:space="preserve">2019 :  </w:t>
            </w:r>
            <w:r w:rsidR="00D93E59">
              <w:rPr>
                <w:lang w:val="fr-FR"/>
              </w:rPr>
              <w:t xml:space="preserve">             </w:t>
            </w:r>
            <w:r w:rsidR="00D93E59" w:rsidRPr="00D93E59">
              <w:rPr>
                <w:lang w:val="fr-FR"/>
              </w:rPr>
              <w:t>461</w:t>
            </w:r>
            <w:r w:rsidR="00D93E59">
              <w:rPr>
                <w:lang w:val="fr-FR"/>
              </w:rPr>
              <w:t xml:space="preserve"> </w:t>
            </w:r>
            <w:r w:rsidR="00D93E59" w:rsidRPr="00D93E59">
              <w:rPr>
                <w:lang w:val="fr-FR"/>
              </w:rPr>
              <w:t>577</w:t>
            </w:r>
            <w:r w:rsidR="00D93E59">
              <w:rPr>
                <w:lang w:val="fr-FR"/>
              </w:rPr>
              <w:t> </w:t>
            </w:r>
            <w:r w:rsidR="00D93E59" w:rsidRPr="00D93E59">
              <w:rPr>
                <w:lang w:val="fr-FR"/>
              </w:rPr>
              <w:t>193</w:t>
            </w:r>
            <w:r w:rsidR="00D93E59">
              <w:rPr>
                <w:lang w:val="fr-FR"/>
              </w:rPr>
              <w:t xml:space="preserve">                 </w:t>
            </w:r>
            <w:r w:rsidR="00D93E59" w:rsidRPr="00D93E59">
              <w:rPr>
                <w:lang w:val="fr-FR"/>
              </w:rPr>
              <w:t>252</w:t>
            </w:r>
            <w:r w:rsidR="00D93E59">
              <w:rPr>
                <w:lang w:val="fr-FR"/>
              </w:rPr>
              <w:t xml:space="preserve"> </w:t>
            </w:r>
            <w:r w:rsidR="00D93E59" w:rsidRPr="00D93E59">
              <w:rPr>
                <w:lang w:val="fr-FR"/>
              </w:rPr>
              <w:t>348</w:t>
            </w:r>
            <w:r w:rsidR="00C30D04">
              <w:rPr>
                <w:lang w:val="fr-FR"/>
              </w:rPr>
              <w:t> </w:t>
            </w:r>
            <w:r w:rsidR="00D93E59" w:rsidRPr="00D93E59">
              <w:rPr>
                <w:lang w:val="fr-FR"/>
              </w:rPr>
              <w:t>275</w:t>
            </w:r>
            <w:r w:rsidR="00C30D04">
              <w:rPr>
                <w:lang w:val="fr-FR"/>
              </w:rPr>
              <w:t xml:space="preserve">                   54,67</w:t>
            </w:r>
          </w:p>
          <w:p w:rsidR="00FD1857" w:rsidRDefault="00FD1857" w:rsidP="00DF09D9">
            <w:pPr>
              <w:pStyle w:val="Paragraphedeliste"/>
              <w:numPr>
                <w:ilvl w:val="0"/>
                <w:numId w:val="10"/>
              </w:numPr>
              <w:spacing w:before="0" w:after="0"/>
              <w:rPr>
                <w:lang w:val="fr-FR"/>
              </w:rPr>
            </w:pPr>
            <w:r w:rsidRPr="00FD1857">
              <w:rPr>
                <w:lang w:val="fr-FR"/>
              </w:rPr>
              <w:t xml:space="preserve">2020 : </w:t>
            </w:r>
            <w:r w:rsidR="00D93E59">
              <w:rPr>
                <w:lang w:val="fr-FR"/>
              </w:rPr>
              <w:t xml:space="preserve">              </w:t>
            </w:r>
            <w:r w:rsidR="00D93E59" w:rsidRPr="00D93E59">
              <w:rPr>
                <w:lang w:val="fr-FR"/>
              </w:rPr>
              <w:t>400</w:t>
            </w:r>
            <w:r w:rsidR="00D93E59">
              <w:rPr>
                <w:lang w:val="fr-FR"/>
              </w:rPr>
              <w:t xml:space="preserve"> </w:t>
            </w:r>
            <w:r w:rsidR="00D93E59" w:rsidRPr="00D93E59">
              <w:rPr>
                <w:lang w:val="fr-FR"/>
              </w:rPr>
              <w:t>166</w:t>
            </w:r>
            <w:r w:rsidR="00D93E59">
              <w:rPr>
                <w:lang w:val="fr-FR"/>
              </w:rPr>
              <w:t xml:space="preserve"> </w:t>
            </w:r>
            <w:r w:rsidR="00D93E59" w:rsidRPr="00D93E59">
              <w:rPr>
                <w:lang w:val="fr-FR"/>
              </w:rPr>
              <w:t>173</w:t>
            </w:r>
            <w:r w:rsidR="00D93E59">
              <w:t xml:space="preserve">                 </w:t>
            </w:r>
            <w:r w:rsidR="00D93E59" w:rsidRPr="00D93E59">
              <w:rPr>
                <w:lang w:val="fr-FR"/>
              </w:rPr>
              <w:t>216</w:t>
            </w:r>
            <w:r w:rsidR="00D93E59">
              <w:rPr>
                <w:lang w:val="fr-FR"/>
              </w:rPr>
              <w:t xml:space="preserve"> </w:t>
            </w:r>
            <w:r w:rsidR="00D93E59" w:rsidRPr="00D93E59">
              <w:rPr>
                <w:lang w:val="fr-FR"/>
              </w:rPr>
              <w:t>708</w:t>
            </w:r>
            <w:r w:rsidR="00C30D04">
              <w:rPr>
                <w:lang w:val="fr-FR"/>
              </w:rPr>
              <w:t> </w:t>
            </w:r>
            <w:r w:rsidR="00D93E59" w:rsidRPr="00D93E59">
              <w:rPr>
                <w:lang w:val="fr-FR"/>
              </w:rPr>
              <w:t>614</w:t>
            </w:r>
            <w:r w:rsidR="00C30D04">
              <w:rPr>
                <w:lang w:val="fr-FR"/>
              </w:rPr>
              <w:t xml:space="preserve">                   54,15</w:t>
            </w:r>
          </w:p>
          <w:p w:rsidR="00FD1857" w:rsidRDefault="00FD1857" w:rsidP="00DF09D9">
            <w:pPr>
              <w:pStyle w:val="Paragraphedeliste"/>
              <w:numPr>
                <w:ilvl w:val="0"/>
                <w:numId w:val="10"/>
              </w:numPr>
              <w:spacing w:before="0" w:after="0"/>
              <w:rPr>
                <w:lang w:val="fr-FR"/>
              </w:rPr>
            </w:pPr>
            <w:r w:rsidRPr="00930076">
              <w:rPr>
                <w:lang w:val="fr-FR"/>
              </w:rPr>
              <w:t xml:space="preserve">2021 : </w:t>
            </w:r>
            <w:r w:rsidR="00D93E59">
              <w:rPr>
                <w:lang w:val="fr-FR"/>
              </w:rPr>
              <w:t xml:space="preserve">              </w:t>
            </w:r>
            <w:r w:rsidR="00D93E59" w:rsidRPr="00D93E59">
              <w:rPr>
                <w:lang w:val="fr-FR"/>
              </w:rPr>
              <w:t>415</w:t>
            </w:r>
            <w:r w:rsidR="00D93E59">
              <w:rPr>
                <w:lang w:val="fr-FR"/>
              </w:rPr>
              <w:t xml:space="preserve"> </w:t>
            </w:r>
            <w:r w:rsidR="00D93E59" w:rsidRPr="00D93E59">
              <w:rPr>
                <w:lang w:val="fr-FR"/>
              </w:rPr>
              <w:t>450</w:t>
            </w:r>
            <w:r w:rsidR="00D93E59">
              <w:rPr>
                <w:lang w:val="fr-FR"/>
              </w:rPr>
              <w:t> </w:t>
            </w:r>
            <w:r w:rsidR="00D93E59" w:rsidRPr="00D93E59">
              <w:rPr>
                <w:lang w:val="fr-FR"/>
              </w:rPr>
              <w:t>235</w:t>
            </w:r>
            <w:r w:rsidR="00D93E59">
              <w:rPr>
                <w:lang w:val="fr-FR"/>
              </w:rPr>
              <w:t xml:space="preserve">                 </w:t>
            </w:r>
            <w:r w:rsidR="00D93E59" w:rsidRPr="00D93E59">
              <w:rPr>
                <w:lang w:val="fr-FR"/>
              </w:rPr>
              <w:t>289</w:t>
            </w:r>
            <w:r w:rsidR="00D93E59">
              <w:rPr>
                <w:lang w:val="fr-FR"/>
              </w:rPr>
              <w:t xml:space="preserve"> </w:t>
            </w:r>
            <w:r w:rsidR="00D93E59" w:rsidRPr="00D93E59">
              <w:rPr>
                <w:lang w:val="fr-FR"/>
              </w:rPr>
              <w:t>010</w:t>
            </w:r>
            <w:r w:rsidR="00C30D04">
              <w:rPr>
                <w:lang w:val="fr-FR"/>
              </w:rPr>
              <w:t> </w:t>
            </w:r>
            <w:r w:rsidR="00D93E59" w:rsidRPr="00D93E59">
              <w:rPr>
                <w:lang w:val="fr-FR"/>
              </w:rPr>
              <w:t>193</w:t>
            </w:r>
            <w:r w:rsidR="00C30D04">
              <w:rPr>
                <w:lang w:val="fr-FR"/>
              </w:rPr>
              <w:t xml:space="preserve">                   69,57</w:t>
            </w:r>
          </w:p>
          <w:p w:rsidR="0063770F" w:rsidRDefault="0063770F" w:rsidP="00DF09D9">
            <w:pPr>
              <w:pStyle w:val="Paragraphedeliste"/>
              <w:numPr>
                <w:ilvl w:val="0"/>
                <w:numId w:val="10"/>
              </w:numPr>
              <w:spacing w:before="0" w:after="0"/>
              <w:rPr>
                <w:lang w:val="fr-FR"/>
              </w:rPr>
            </w:pPr>
            <w:r>
              <w:rPr>
                <w:lang w:val="fr-FR"/>
              </w:rPr>
              <w:t>2022 :               200 000 000</w:t>
            </w:r>
          </w:p>
          <w:p w:rsidR="00930076" w:rsidRPr="00930076" w:rsidRDefault="00930076" w:rsidP="00930076">
            <w:pPr>
              <w:pStyle w:val="Paragraphedeliste"/>
              <w:spacing w:before="0" w:after="0"/>
              <w:rPr>
                <w:lang w:val="fr-FR"/>
              </w:rPr>
            </w:pPr>
          </w:p>
          <w:p w:rsidR="00FD1857" w:rsidRPr="007C09A1" w:rsidRDefault="00FD1857" w:rsidP="00DF09D9">
            <w:pPr>
              <w:pStyle w:val="Paragraphedeliste"/>
              <w:numPr>
                <w:ilvl w:val="0"/>
                <w:numId w:val="19"/>
              </w:numPr>
              <w:spacing w:before="0" w:after="0"/>
              <w:ind w:left="567" w:hanging="425"/>
              <w:rPr>
                <w:b/>
                <w:sz w:val="24"/>
                <w:u w:val="single"/>
                <w:lang w:val="fr-FR"/>
              </w:rPr>
            </w:pPr>
            <w:r w:rsidRPr="007C09A1">
              <w:rPr>
                <w:b/>
                <w:sz w:val="24"/>
                <w:u w:val="single"/>
                <w:lang w:val="fr-FR"/>
              </w:rPr>
              <w:t xml:space="preserve">Soutien de partenaires </w:t>
            </w:r>
            <w:r w:rsidR="00211101" w:rsidRPr="007C09A1">
              <w:rPr>
                <w:b/>
                <w:sz w:val="24"/>
                <w:u w:val="single"/>
                <w:lang w:val="fr-FR"/>
              </w:rPr>
              <w:t>à</w:t>
            </w:r>
            <w:r w:rsidRPr="007C09A1">
              <w:rPr>
                <w:b/>
                <w:sz w:val="24"/>
                <w:u w:val="single"/>
                <w:lang w:val="fr-FR"/>
              </w:rPr>
              <w:t xml:space="preserve"> la mise en œuvre de l’ITIE</w:t>
            </w:r>
            <w:r w:rsidR="007C09A1" w:rsidRPr="007C09A1">
              <w:rPr>
                <w:b/>
                <w:bCs/>
                <w:sz w:val="24"/>
                <w:u w:val="single"/>
                <w:lang w:val="fr-FR"/>
              </w:rPr>
              <w:t xml:space="preserve"> pour les activités du plan de travail</w:t>
            </w:r>
            <w:r w:rsidR="00211101" w:rsidRPr="007C09A1">
              <w:rPr>
                <w:b/>
                <w:sz w:val="24"/>
                <w:u w:val="single"/>
                <w:lang w:val="fr-FR"/>
              </w:rPr>
              <w:t xml:space="preserve"> </w:t>
            </w:r>
            <w:r w:rsidR="00297332">
              <w:rPr>
                <w:b/>
                <w:sz w:val="24"/>
                <w:u w:val="single"/>
                <w:lang w:val="fr-FR"/>
              </w:rPr>
              <w:t>au</w:t>
            </w:r>
            <w:r w:rsidR="00211101" w:rsidRPr="007C09A1">
              <w:rPr>
                <w:b/>
                <w:sz w:val="24"/>
                <w:u w:val="single"/>
                <w:lang w:val="fr-FR"/>
              </w:rPr>
              <w:t xml:space="preserve"> compte de l’Etat</w:t>
            </w:r>
          </w:p>
          <w:p w:rsidR="00524446" w:rsidRDefault="00FD1857" w:rsidP="00FD1857">
            <w:pPr>
              <w:pStyle w:val="Paragraphedeliste"/>
              <w:spacing w:before="0" w:after="0"/>
              <w:rPr>
                <w:lang w:val="fr-FR"/>
              </w:rPr>
            </w:pPr>
            <w:r>
              <w:rPr>
                <w:lang w:val="fr-FR"/>
              </w:rPr>
              <w:t xml:space="preserve">      </w:t>
            </w:r>
            <w:r w:rsidR="00524446">
              <w:rPr>
                <w:lang w:val="fr-FR"/>
              </w:rPr>
              <w:t xml:space="preserve">           </w:t>
            </w:r>
          </w:p>
          <w:p w:rsidR="00FD1857" w:rsidRPr="00270319" w:rsidRDefault="004E5359" w:rsidP="00DF09D9">
            <w:pPr>
              <w:pStyle w:val="Paragraphedeliste"/>
              <w:numPr>
                <w:ilvl w:val="0"/>
                <w:numId w:val="18"/>
              </w:numPr>
              <w:spacing w:before="0" w:after="0"/>
              <w:ind w:left="993"/>
              <w:rPr>
                <w:b/>
                <w:lang w:val="fr-FR"/>
              </w:rPr>
            </w:pPr>
            <w:r w:rsidRPr="00270319">
              <w:rPr>
                <w:b/>
                <w:sz w:val="24"/>
                <w:lang w:val="fr-FR"/>
              </w:rPr>
              <w:t>B</w:t>
            </w:r>
            <w:r w:rsidR="00FD1857" w:rsidRPr="00270319">
              <w:rPr>
                <w:b/>
                <w:sz w:val="24"/>
                <w:lang w:val="fr-FR"/>
              </w:rPr>
              <w:t xml:space="preserve">anque Mondiale </w:t>
            </w:r>
            <w:r w:rsidR="00EA66E7" w:rsidRPr="00270319">
              <w:rPr>
                <w:b/>
                <w:sz w:val="24"/>
                <w:lang w:val="fr-FR"/>
              </w:rPr>
              <w:t>(FCFA)</w:t>
            </w:r>
            <w:r w:rsidRPr="00270319">
              <w:rPr>
                <w:b/>
                <w:sz w:val="24"/>
                <w:lang w:val="fr-FR"/>
              </w:rPr>
              <w:t xml:space="preserve"> géré par le PAMFIP</w:t>
            </w:r>
            <w:r w:rsidR="00FD1857" w:rsidRPr="00270319">
              <w:rPr>
                <w:b/>
                <w:sz w:val="24"/>
                <w:lang w:val="fr-FR"/>
              </w:rPr>
              <w:t xml:space="preserve"> </w:t>
            </w:r>
            <w:r w:rsidRPr="00270319">
              <w:rPr>
                <w:b/>
                <w:sz w:val="24"/>
                <w:lang w:val="fr-FR"/>
              </w:rPr>
              <w:t>(programme du MFB)</w:t>
            </w:r>
            <w:r w:rsidR="00FD1857" w:rsidRPr="00270319">
              <w:rPr>
                <w:b/>
                <w:lang w:val="fr-FR"/>
              </w:rPr>
              <w:t xml:space="preserve">        </w:t>
            </w:r>
          </w:p>
          <w:p w:rsidR="00FD1857" w:rsidRDefault="00EA66E7" w:rsidP="00FD1857">
            <w:pPr>
              <w:pStyle w:val="Paragraphedeliste"/>
              <w:spacing w:before="0" w:after="0"/>
              <w:rPr>
                <w:lang w:val="fr-FR"/>
              </w:rPr>
            </w:pPr>
            <w:r>
              <w:rPr>
                <w:lang w:val="fr-FR"/>
              </w:rPr>
              <w:t xml:space="preserve">                            Prévision (</w:t>
            </w:r>
            <w:r w:rsidRPr="00FD1857">
              <w:rPr>
                <w:lang w:val="fr-FR"/>
              </w:rPr>
              <w:t xml:space="preserve">FCFA) </w:t>
            </w:r>
            <w:r>
              <w:rPr>
                <w:lang w:val="fr-FR"/>
              </w:rPr>
              <w:t xml:space="preserve">       </w:t>
            </w:r>
            <w:r w:rsidR="003C11CE">
              <w:rPr>
                <w:lang w:val="fr-FR"/>
              </w:rPr>
              <w:t>Activités réalisées</w:t>
            </w:r>
            <w:r w:rsidR="00427C51">
              <w:rPr>
                <w:lang w:val="fr-FR"/>
              </w:rPr>
              <w:t xml:space="preserve">    </w:t>
            </w:r>
            <w:r>
              <w:rPr>
                <w:lang w:val="fr-FR"/>
              </w:rPr>
              <w:t xml:space="preserve">     Taux</w:t>
            </w:r>
            <w:r w:rsidRPr="00C30D04">
              <w:rPr>
                <w:lang w:val="fr-FR"/>
              </w:rPr>
              <w:t xml:space="preserve"> (%) de recouvrement</w:t>
            </w:r>
          </w:p>
          <w:p w:rsidR="00FD1857" w:rsidRPr="00FD1857" w:rsidRDefault="00FD1857" w:rsidP="00DF09D9">
            <w:pPr>
              <w:pStyle w:val="Paragraphedeliste"/>
              <w:numPr>
                <w:ilvl w:val="0"/>
                <w:numId w:val="10"/>
              </w:numPr>
              <w:spacing w:before="0" w:after="0"/>
              <w:rPr>
                <w:lang w:val="fr-FR"/>
              </w:rPr>
            </w:pPr>
            <w:r w:rsidRPr="00FD1857">
              <w:rPr>
                <w:lang w:val="fr-FR"/>
              </w:rPr>
              <w:t xml:space="preserve">2018 : </w:t>
            </w:r>
            <w:r w:rsidR="001045AF">
              <w:rPr>
                <w:lang w:val="fr-FR"/>
              </w:rPr>
              <w:t xml:space="preserve">                                    0</w:t>
            </w:r>
            <w:r w:rsidRPr="00FD1857">
              <w:rPr>
                <w:lang w:val="fr-FR"/>
              </w:rPr>
              <w:t xml:space="preserve"> </w:t>
            </w:r>
            <w:r w:rsidR="001045AF">
              <w:rPr>
                <w:lang w:val="fr-FR"/>
              </w:rPr>
              <w:t xml:space="preserve">                                  0                                 0</w:t>
            </w:r>
          </w:p>
          <w:p w:rsidR="00FD1857" w:rsidRPr="00FD1857" w:rsidRDefault="00FD1857" w:rsidP="00DF09D9">
            <w:pPr>
              <w:pStyle w:val="Paragraphedeliste"/>
              <w:numPr>
                <w:ilvl w:val="0"/>
                <w:numId w:val="10"/>
              </w:numPr>
              <w:spacing w:before="0" w:after="0"/>
              <w:rPr>
                <w:lang w:val="fr-FR"/>
              </w:rPr>
            </w:pPr>
            <w:r w:rsidRPr="00FD1857">
              <w:rPr>
                <w:lang w:val="fr-FR"/>
              </w:rPr>
              <w:t>2019 :</w:t>
            </w:r>
            <w:r w:rsidR="001045AF">
              <w:rPr>
                <w:lang w:val="fr-FR"/>
              </w:rPr>
              <w:t xml:space="preserve">                                    </w:t>
            </w:r>
            <w:r w:rsidRPr="00FD1857">
              <w:rPr>
                <w:lang w:val="fr-FR"/>
              </w:rPr>
              <w:t xml:space="preserve"> </w:t>
            </w:r>
            <w:r w:rsidR="001045AF">
              <w:rPr>
                <w:lang w:val="fr-FR"/>
              </w:rPr>
              <w:t>0</w:t>
            </w:r>
            <w:r w:rsidR="001045AF" w:rsidRPr="00FD1857">
              <w:rPr>
                <w:lang w:val="fr-FR"/>
              </w:rPr>
              <w:t xml:space="preserve"> </w:t>
            </w:r>
            <w:r w:rsidR="001045AF">
              <w:rPr>
                <w:lang w:val="fr-FR"/>
              </w:rPr>
              <w:t xml:space="preserve">                                  0                                 0</w:t>
            </w:r>
            <w:r w:rsidRPr="00FD1857">
              <w:rPr>
                <w:lang w:val="fr-FR"/>
              </w:rPr>
              <w:t xml:space="preserve">  </w:t>
            </w:r>
          </w:p>
          <w:p w:rsidR="00FD1857" w:rsidRDefault="00FD1857" w:rsidP="00DF09D9">
            <w:pPr>
              <w:pStyle w:val="Paragraphedeliste"/>
              <w:numPr>
                <w:ilvl w:val="0"/>
                <w:numId w:val="10"/>
              </w:numPr>
              <w:spacing w:before="0" w:after="0"/>
              <w:rPr>
                <w:lang w:val="fr-FR"/>
              </w:rPr>
            </w:pPr>
            <w:r w:rsidRPr="00FD1857">
              <w:rPr>
                <w:lang w:val="fr-FR"/>
              </w:rPr>
              <w:t xml:space="preserve">2020 : </w:t>
            </w:r>
            <w:r w:rsidR="001045AF">
              <w:rPr>
                <w:lang w:val="fr-FR"/>
              </w:rPr>
              <w:t xml:space="preserve">               175 000 000</w:t>
            </w:r>
            <w:r w:rsidR="001045AF" w:rsidRPr="00FD1857">
              <w:rPr>
                <w:lang w:val="fr-FR"/>
              </w:rPr>
              <w:t xml:space="preserve"> </w:t>
            </w:r>
            <w:r w:rsidR="001045AF">
              <w:rPr>
                <w:lang w:val="fr-FR"/>
              </w:rPr>
              <w:t xml:space="preserve">  </w:t>
            </w:r>
            <w:r w:rsidR="0007044C">
              <w:rPr>
                <w:lang w:val="fr-FR"/>
              </w:rPr>
              <w:t xml:space="preserve">                        (4 études</w:t>
            </w:r>
            <w:r w:rsidR="001045AF">
              <w:rPr>
                <w:lang w:val="fr-FR"/>
              </w:rPr>
              <w:t xml:space="preserve">  </w:t>
            </w:r>
            <w:r w:rsidR="0007044C">
              <w:rPr>
                <w:lang w:val="fr-FR"/>
              </w:rPr>
              <w:t xml:space="preserve">                        </w:t>
            </w:r>
            <w:r w:rsidR="00427C51">
              <w:rPr>
                <w:lang w:val="fr-FR"/>
              </w:rPr>
              <w:t>100%</w:t>
            </w:r>
            <w:r w:rsidR="0007044C">
              <w:rPr>
                <w:lang w:val="fr-FR"/>
              </w:rPr>
              <w:t xml:space="preserve">      </w:t>
            </w:r>
          </w:p>
          <w:p w:rsidR="001045AF" w:rsidRDefault="00FD1857" w:rsidP="00EA66E7">
            <w:pPr>
              <w:pStyle w:val="Paragraphedeliste"/>
              <w:spacing w:before="0" w:after="0"/>
              <w:rPr>
                <w:lang w:val="fr-FR"/>
              </w:rPr>
            </w:pPr>
            <w:r>
              <w:rPr>
                <w:lang w:val="fr-FR"/>
              </w:rPr>
              <w:t>2021</w:t>
            </w:r>
            <w:r w:rsidRPr="00FD1857">
              <w:rPr>
                <w:lang w:val="fr-FR"/>
              </w:rPr>
              <w:t xml:space="preserve"> : </w:t>
            </w:r>
            <w:r w:rsidR="001045AF">
              <w:rPr>
                <w:lang w:val="fr-FR"/>
              </w:rPr>
              <w:t xml:space="preserve">               175 000 000</w:t>
            </w:r>
            <w:r w:rsidR="001045AF" w:rsidRPr="00FD1857">
              <w:rPr>
                <w:lang w:val="fr-FR"/>
              </w:rPr>
              <w:t xml:space="preserve"> </w:t>
            </w:r>
            <w:r w:rsidR="0007044C">
              <w:rPr>
                <w:lang w:val="fr-FR"/>
              </w:rPr>
              <w:t xml:space="preserve">                         </w:t>
            </w:r>
            <w:r w:rsidR="001045AF">
              <w:rPr>
                <w:lang w:val="fr-FR"/>
              </w:rPr>
              <w:t xml:space="preserve">  </w:t>
            </w:r>
            <w:r w:rsidR="0007044C">
              <w:rPr>
                <w:lang w:val="fr-FR"/>
              </w:rPr>
              <w:t xml:space="preserve">réalisées)                           </w:t>
            </w:r>
            <w:r w:rsidR="00EA66E7">
              <w:rPr>
                <w:lang w:val="fr-FR"/>
              </w:rPr>
              <w:t xml:space="preserve">                                   </w:t>
            </w:r>
            <w:r w:rsidR="001045AF">
              <w:rPr>
                <w:lang w:val="fr-FR"/>
              </w:rPr>
              <w:t xml:space="preserve"> </w:t>
            </w:r>
          </w:p>
          <w:p w:rsidR="00270319" w:rsidRDefault="00270319" w:rsidP="00270319">
            <w:pPr>
              <w:spacing w:before="0" w:after="0"/>
              <w:rPr>
                <w:lang w:val="fr-FR"/>
              </w:rPr>
            </w:pPr>
          </w:p>
          <w:p w:rsidR="00EA66E7" w:rsidRPr="00270319" w:rsidRDefault="00EA66E7" w:rsidP="00DF09D9">
            <w:pPr>
              <w:pStyle w:val="Paragraphedeliste"/>
              <w:numPr>
                <w:ilvl w:val="0"/>
                <w:numId w:val="18"/>
              </w:numPr>
              <w:spacing w:before="0" w:after="0"/>
              <w:ind w:left="993"/>
              <w:rPr>
                <w:b/>
                <w:lang w:val="fr-FR"/>
              </w:rPr>
            </w:pPr>
            <w:r w:rsidRPr="00270319">
              <w:rPr>
                <w:b/>
                <w:sz w:val="24"/>
                <w:lang w:val="fr-FR"/>
              </w:rPr>
              <w:t>Union Européenne (FCFA)</w:t>
            </w:r>
            <w:r w:rsidR="006423DC" w:rsidRPr="00270319">
              <w:rPr>
                <w:b/>
                <w:sz w:val="24"/>
                <w:lang w:val="fr-FR"/>
              </w:rPr>
              <w:t xml:space="preserve"> géré par le PAON (Programme</w:t>
            </w:r>
            <w:r w:rsidR="009031B0">
              <w:rPr>
                <w:b/>
                <w:sz w:val="24"/>
                <w:lang w:val="fr-FR"/>
              </w:rPr>
              <w:t xml:space="preserve"> d’Appui à l’Ordonnateur National</w:t>
            </w:r>
            <w:r w:rsidR="006423DC" w:rsidRPr="00270319">
              <w:rPr>
                <w:b/>
                <w:sz w:val="24"/>
                <w:lang w:val="fr-FR"/>
              </w:rPr>
              <w:t xml:space="preserve"> : </w:t>
            </w:r>
            <w:r w:rsidR="004343D3" w:rsidRPr="00270319">
              <w:rPr>
                <w:b/>
                <w:sz w:val="24"/>
                <w:lang w:val="fr-FR"/>
              </w:rPr>
              <w:t xml:space="preserve">Ministère de </w:t>
            </w:r>
            <w:r w:rsidR="006423DC" w:rsidRPr="00270319">
              <w:rPr>
                <w:b/>
                <w:sz w:val="24"/>
                <w:lang w:val="fr-FR"/>
              </w:rPr>
              <w:t>Plan)</w:t>
            </w:r>
            <w:r w:rsidR="006423DC" w:rsidRPr="00270319">
              <w:rPr>
                <w:b/>
                <w:lang w:val="fr-FR"/>
              </w:rPr>
              <w:t xml:space="preserve">        </w:t>
            </w:r>
          </w:p>
          <w:p w:rsidR="00EA66E7" w:rsidRDefault="00EA66E7" w:rsidP="00EA66E7">
            <w:pPr>
              <w:pStyle w:val="Paragraphedeliste"/>
              <w:spacing w:before="0" w:after="0"/>
              <w:rPr>
                <w:lang w:val="fr-FR"/>
              </w:rPr>
            </w:pPr>
            <w:r>
              <w:rPr>
                <w:lang w:val="fr-FR"/>
              </w:rPr>
              <w:t xml:space="preserve">                            Prévision (</w:t>
            </w:r>
            <w:r w:rsidRPr="00FD1857">
              <w:rPr>
                <w:lang w:val="fr-FR"/>
              </w:rPr>
              <w:t xml:space="preserve">FCFA) </w:t>
            </w:r>
            <w:r w:rsidR="006768D0">
              <w:rPr>
                <w:lang w:val="fr-FR"/>
              </w:rPr>
              <w:t xml:space="preserve">  </w:t>
            </w:r>
            <w:r>
              <w:rPr>
                <w:lang w:val="fr-FR"/>
              </w:rPr>
              <w:t xml:space="preserve">  </w:t>
            </w:r>
            <w:r w:rsidR="004E5359">
              <w:rPr>
                <w:lang w:val="fr-FR"/>
              </w:rPr>
              <w:t xml:space="preserve">Reçu par le </w:t>
            </w:r>
            <w:r w:rsidR="009031B0">
              <w:rPr>
                <w:lang w:val="fr-FR"/>
              </w:rPr>
              <w:t xml:space="preserve">prestataire </w:t>
            </w:r>
            <w:r w:rsidR="004E5359">
              <w:rPr>
                <w:lang w:val="fr-FR"/>
              </w:rPr>
              <w:t>(</w:t>
            </w:r>
            <w:r w:rsidR="004E5359" w:rsidRPr="00FD1857">
              <w:rPr>
                <w:lang w:val="fr-FR"/>
              </w:rPr>
              <w:t>FCFA)</w:t>
            </w:r>
            <w:r w:rsidR="004E5359">
              <w:rPr>
                <w:lang w:val="fr-FR"/>
              </w:rPr>
              <w:t xml:space="preserve">   </w:t>
            </w:r>
            <w:r>
              <w:rPr>
                <w:lang w:val="fr-FR"/>
              </w:rPr>
              <w:t>Taux</w:t>
            </w:r>
            <w:r w:rsidRPr="00C30D04">
              <w:rPr>
                <w:lang w:val="fr-FR"/>
              </w:rPr>
              <w:t xml:space="preserve"> (%) de recouvrement</w:t>
            </w:r>
          </w:p>
          <w:p w:rsidR="00EA66E7" w:rsidRPr="00FD1857" w:rsidRDefault="00EA66E7" w:rsidP="00DF09D9">
            <w:pPr>
              <w:pStyle w:val="Paragraphedeliste"/>
              <w:numPr>
                <w:ilvl w:val="0"/>
                <w:numId w:val="10"/>
              </w:numPr>
              <w:spacing w:before="0" w:after="0"/>
              <w:rPr>
                <w:lang w:val="fr-FR"/>
              </w:rPr>
            </w:pPr>
            <w:r w:rsidRPr="00FD1857">
              <w:rPr>
                <w:lang w:val="fr-FR"/>
              </w:rPr>
              <w:t>2018 </w:t>
            </w:r>
            <w:r w:rsidR="001045AF" w:rsidRPr="00FD1857">
              <w:rPr>
                <w:lang w:val="fr-FR"/>
              </w:rPr>
              <w:t xml:space="preserve">: </w:t>
            </w:r>
            <w:r w:rsidR="001045AF">
              <w:rPr>
                <w:lang w:val="fr-FR"/>
              </w:rPr>
              <w:t xml:space="preserve">                  </w:t>
            </w:r>
            <w:r w:rsidR="00B841AC">
              <w:rPr>
                <w:lang w:val="fr-FR"/>
              </w:rPr>
              <w:t xml:space="preserve">  </w:t>
            </w:r>
            <w:r w:rsidR="001045AF">
              <w:rPr>
                <w:lang w:val="fr-FR"/>
              </w:rPr>
              <w:t xml:space="preserve">                 0</w:t>
            </w:r>
            <w:r w:rsidR="001045AF" w:rsidRPr="00FD1857">
              <w:rPr>
                <w:lang w:val="fr-FR"/>
              </w:rPr>
              <w:t xml:space="preserve"> </w:t>
            </w:r>
            <w:r w:rsidR="001045AF">
              <w:rPr>
                <w:lang w:val="fr-FR"/>
              </w:rPr>
              <w:t xml:space="preserve">                                  0                                 0</w:t>
            </w:r>
          </w:p>
          <w:p w:rsidR="00EA66E7" w:rsidRPr="00FD1857" w:rsidRDefault="00EA66E7" w:rsidP="00DF09D9">
            <w:pPr>
              <w:pStyle w:val="Paragraphedeliste"/>
              <w:numPr>
                <w:ilvl w:val="0"/>
                <w:numId w:val="10"/>
              </w:numPr>
              <w:spacing w:before="0" w:after="0"/>
              <w:rPr>
                <w:lang w:val="fr-FR"/>
              </w:rPr>
            </w:pPr>
            <w:r w:rsidRPr="00FD1857">
              <w:rPr>
                <w:lang w:val="fr-FR"/>
              </w:rPr>
              <w:t xml:space="preserve">2019 : </w:t>
            </w:r>
            <w:r w:rsidR="001045AF" w:rsidRPr="00FD1857">
              <w:rPr>
                <w:lang w:val="fr-FR"/>
              </w:rPr>
              <w:t xml:space="preserve"> </w:t>
            </w:r>
            <w:r w:rsidR="001045AF">
              <w:rPr>
                <w:lang w:val="fr-FR"/>
              </w:rPr>
              <w:t xml:space="preserve">               </w:t>
            </w:r>
            <w:r w:rsidR="00B841AC">
              <w:rPr>
                <w:lang w:val="fr-FR"/>
              </w:rPr>
              <w:t xml:space="preserve">  </w:t>
            </w:r>
            <w:r w:rsidR="001045AF">
              <w:rPr>
                <w:lang w:val="fr-FR"/>
              </w:rPr>
              <w:t xml:space="preserve">                   0</w:t>
            </w:r>
            <w:r w:rsidR="001045AF" w:rsidRPr="00FD1857">
              <w:rPr>
                <w:lang w:val="fr-FR"/>
              </w:rPr>
              <w:t xml:space="preserve"> </w:t>
            </w:r>
            <w:r w:rsidR="001045AF">
              <w:rPr>
                <w:lang w:val="fr-FR"/>
              </w:rPr>
              <w:t xml:space="preserve">                                  0                                 0</w:t>
            </w:r>
          </w:p>
          <w:p w:rsidR="00EA66E7" w:rsidRDefault="00EA66E7" w:rsidP="00DF09D9">
            <w:pPr>
              <w:pStyle w:val="Paragraphedeliste"/>
              <w:numPr>
                <w:ilvl w:val="0"/>
                <w:numId w:val="10"/>
              </w:numPr>
              <w:spacing w:before="0" w:after="0"/>
              <w:rPr>
                <w:lang w:val="fr-FR"/>
              </w:rPr>
            </w:pPr>
            <w:r w:rsidRPr="00FD1857">
              <w:rPr>
                <w:lang w:val="fr-FR"/>
              </w:rPr>
              <w:t xml:space="preserve">2020 : </w:t>
            </w:r>
            <w:r w:rsidR="001045AF">
              <w:rPr>
                <w:lang w:val="fr-FR"/>
              </w:rPr>
              <w:t xml:space="preserve">              </w:t>
            </w:r>
            <w:r w:rsidR="00B841AC">
              <w:rPr>
                <w:lang w:val="fr-FR"/>
              </w:rPr>
              <w:t xml:space="preserve">  </w:t>
            </w:r>
            <w:r w:rsidR="001045AF">
              <w:rPr>
                <w:lang w:val="fr-FR"/>
              </w:rPr>
              <w:t>162 749</w:t>
            </w:r>
            <w:r w:rsidR="00B841AC">
              <w:rPr>
                <w:lang w:val="fr-FR"/>
              </w:rPr>
              <w:t> </w:t>
            </w:r>
            <w:r w:rsidR="001045AF">
              <w:rPr>
                <w:lang w:val="fr-FR"/>
              </w:rPr>
              <w:t>895</w:t>
            </w:r>
            <w:r w:rsidR="00B841AC">
              <w:rPr>
                <w:lang w:val="fr-FR"/>
              </w:rPr>
              <w:t xml:space="preserve">                                   0                                 0</w:t>
            </w:r>
          </w:p>
          <w:p w:rsidR="00EA66E7" w:rsidRDefault="00EA66E7" w:rsidP="00DF09D9">
            <w:pPr>
              <w:pStyle w:val="Paragraphedeliste"/>
              <w:numPr>
                <w:ilvl w:val="0"/>
                <w:numId w:val="10"/>
              </w:numPr>
              <w:spacing w:before="0" w:after="0"/>
              <w:rPr>
                <w:lang w:val="fr-FR"/>
              </w:rPr>
            </w:pPr>
            <w:r>
              <w:rPr>
                <w:lang w:val="fr-FR"/>
              </w:rPr>
              <w:t>2021</w:t>
            </w:r>
            <w:r w:rsidRPr="00FD1857">
              <w:rPr>
                <w:lang w:val="fr-FR"/>
              </w:rPr>
              <w:t xml:space="preserve"> :</w:t>
            </w:r>
            <w:r w:rsidR="00B841AC">
              <w:rPr>
                <w:lang w:val="fr-FR"/>
              </w:rPr>
              <w:t xml:space="preserve">                </w:t>
            </w:r>
            <w:r w:rsidRPr="00FD1857">
              <w:rPr>
                <w:lang w:val="fr-FR"/>
              </w:rPr>
              <w:t xml:space="preserve"> </w:t>
            </w:r>
            <w:r w:rsidR="00B841AC">
              <w:rPr>
                <w:lang w:val="fr-FR"/>
              </w:rPr>
              <w:t xml:space="preserve">  </w:t>
            </w:r>
            <w:r w:rsidR="00B841AC" w:rsidRPr="00B841AC">
              <w:rPr>
                <w:lang w:val="fr-FR"/>
              </w:rPr>
              <w:t>57</w:t>
            </w:r>
            <w:r w:rsidR="00B841AC">
              <w:rPr>
                <w:lang w:val="fr-FR"/>
              </w:rPr>
              <w:t> </w:t>
            </w:r>
            <w:r w:rsidR="00B841AC" w:rsidRPr="00B841AC">
              <w:rPr>
                <w:lang w:val="fr-FR"/>
              </w:rPr>
              <w:t>796</w:t>
            </w:r>
            <w:r w:rsidR="00B841AC">
              <w:rPr>
                <w:lang w:val="fr-FR"/>
              </w:rPr>
              <w:t> </w:t>
            </w:r>
            <w:r w:rsidR="00B841AC" w:rsidRPr="00B841AC">
              <w:rPr>
                <w:lang w:val="fr-FR"/>
              </w:rPr>
              <w:t>775</w:t>
            </w:r>
            <w:r w:rsidR="00B841AC">
              <w:rPr>
                <w:lang w:val="fr-FR"/>
              </w:rPr>
              <w:t xml:space="preserve">                  </w:t>
            </w:r>
            <w:r w:rsidR="00B841AC" w:rsidRPr="00B841AC">
              <w:rPr>
                <w:lang w:val="fr-FR"/>
              </w:rPr>
              <w:t>54</w:t>
            </w:r>
            <w:r w:rsidR="00B841AC">
              <w:rPr>
                <w:lang w:val="fr-FR"/>
              </w:rPr>
              <w:t> </w:t>
            </w:r>
            <w:r w:rsidR="00B841AC" w:rsidRPr="00B841AC">
              <w:rPr>
                <w:lang w:val="fr-FR"/>
              </w:rPr>
              <w:t>593</w:t>
            </w:r>
            <w:r w:rsidR="00B841AC">
              <w:rPr>
                <w:lang w:val="fr-FR"/>
              </w:rPr>
              <w:t> </w:t>
            </w:r>
            <w:r w:rsidR="00B841AC" w:rsidRPr="00B841AC">
              <w:rPr>
                <w:lang w:val="fr-FR"/>
              </w:rPr>
              <w:t>615</w:t>
            </w:r>
            <w:r w:rsidR="00B841AC">
              <w:rPr>
                <w:lang w:val="fr-FR"/>
              </w:rPr>
              <w:t xml:space="preserve">                        94,46</w:t>
            </w:r>
          </w:p>
          <w:p w:rsidR="00EA66E7" w:rsidRDefault="00EA66E7" w:rsidP="00FD1857">
            <w:pPr>
              <w:pStyle w:val="Paragraphedeliste"/>
              <w:spacing w:before="0" w:after="0"/>
              <w:rPr>
                <w:lang w:val="fr-FR"/>
              </w:rPr>
            </w:pPr>
          </w:p>
          <w:p w:rsidR="00EA66E7" w:rsidRPr="00FD1857" w:rsidRDefault="00EA66E7" w:rsidP="00FD1857">
            <w:pPr>
              <w:pStyle w:val="Paragraphedeliste"/>
              <w:spacing w:before="0" w:after="0"/>
              <w:rPr>
                <w:lang w:val="fr-FR"/>
              </w:rPr>
            </w:pPr>
          </w:p>
        </w:tc>
      </w:tr>
    </w:tbl>
    <w:p w:rsidR="001E3159" w:rsidRDefault="001E3159" w:rsidP="0082284E">
      <w:pPr>
        <w:rPr>
          <w:lang w:val="fr-FR"/>
        </w:rPr>
      </w:pPr>
    </w:p>
    <w:p w:rsidR="0082284E" w:rsidRPr="00BC71D6" w:rsidRDefault="0082284E" w:rsidP="0082284E">
      <w:pPr>
        <w:rPr>
          <w:b/>
          <w:bCs/>
          <w:lang w:val="fr-FR"/>
        </w:rPr>
      </w:pPr>
      <w:r w:rsidRPr="00BC71D6">
        <w:rPr>
          <w:b/>
          <w:bCs/>
          <w:lang w:val="fr-FR"/>
        </w:rPr>
        <w:t xml:space="preserve">6. </w:t>
      </w:r>
      <w:r>
        <w:rPr>
          <w:b/>
          <w:bCs/>
          <w:lang w:val="fr-FR"/>
        </w:rPr>
        <w:t xml:space="preserve">Efforts </w:t>
      </w:r>
      <w:r w:rsidRPr="00BC71D6">
        <w:rPr>
          <w:b/>
          <w:bCs/>
          <w:lang w:val="fr-FR"/>
        </w:rPr>
        <w:t>menés par le gouvernement pour assurer un environnement por</w:t>
      </w:r>
      <w:r>
        <w:rPr>
          <w:b/>
          <w:bCs/>
          <w:lang w:val="fr-FR"/>
        </w:rPr>
        <w:t>teur pour la participation des entreprises et de la société civile à l’ITIE et/ou pour lever tout obstacle à la divulgation ITIE.</w:t>
      </w:r>
    </w:p>
    <w:tbl>
      <w:tblPr>
        <w:tblStyle w:val="Grilledutableau"/>
        <w:tblW w:w="0" w:type="auto"/>
        <w:tblLook w:val="04A0" w:firstRow="1" w:lastRow="0" w:firstColumn="1" w:lastColumn="0" w:noHBand="0" w:noVBand="1"/>
      </w:tblPr>
      <w:tblGrid>
        <w:gridCol w:w="9062"/>
      </w:tblGrid>
      <w:tr w:rsidR="0082284E" w:rsidRPr="00D76157" w:rsidTr="00FD1857">
        <w:trPr>
          <w:trHeight w:val="2053"/>
        </w:trPr>
        <w:tc>
          <w:tcPr>
            <w:tcW w:w="9062" w:type="dxa"/>
            <w:vAlign w:val="center"/>
          </w:tcPr>
          <w:p w:rsidR="00980EDF" w:rsidRDefault="001B41A3" w:rsidP="00DF09D9">
            <w:pPr>
              <w:pStyle w:val="Paragraphedeliste"/>
              <w:numPr>
                <w:ilvl w:val="0"/>
                <w:numId w:val="8"/>
              </w:numPr>
              <w:spacing w:before="0" w:after="160" w:line="259" w:lineRule="auto"/>
              <w:contextualSpacing/>
              <w:rPr>
                <w:lang w:val="fr-FR"/>
              </w:rPr>
            </w:pPr>
            <w:r w:rsidRPr="008A56B0">
              <w:rPr>
                <w:shd w:val="clear" w:color="auto" w:fill="FFFFFF" w:themeFill="background1"/>
                <w:lang w:val="fr-FR"/>
              </w:rPr>
              <w:t>Lettr</w:t>
            </w:r>
            <w:r>
              <w:rPr>
                <w:shd w:val="clear" w:color="auto" w:fill="FFFFFF" w:themeFill="background1"/>
                <w:lang w:val="fr-FR"/>
              </w:rPr>
              <w:t>e N°0</w:t>
            </w:r>
            <w:r w:rsidRPr="008A56B0">
              <w:rPr>
                <w:shd w:val="clear" w:color="auto" w:fill="FFFFFF" w:themeFill="background1"/>
                <w:lang w:val="fr-FR"/>
              </w:rPr>
              <w:t>8</w:t>
            </w:r>
            <w:r>
              <w:rPr>
                <w:shd w:val="clear" w:color="auto" w:fill="FFFFFF" w:themeFill="background1"/>
                <w:lang w:val="fr-FR"/>
              </w:rPr>
              <w:t>56/PR/MPM/HCN/CSTP/2020  du 11/09/2020</w:t>
            </w:r>
            <w:r w:rsidR="008154CF">
              <w:rPr>
                <w:shd w:val="clear" w:color="auto" w:fill="FFFFFF" w:themeFill="background1"/>
                <w:lang w:val="fr-FR"/>
              </w:rPr>
              <w:t xml:space="preserve"> du </w:t>
            </w:r>
            <w:r w:rsidR="008B4651">
              <w:rPr>
                <w:shd w:val="clear" w:color="auto" w:fill="FFFFFF" w:themeFill="background1"/>
                <w:lang w:val="fr-FR"/>
              </w:rPr>
              <w:t>Ministre du Pétrole e</w:t>
            </w:r>
            <w:r w:rsidR="000A3F5C">
              <w:rPr>
                <w:shd w:val="clear" w:color="auto" w:fill="FFFFFF" w:themeFill="background1"/>
                <w:lang w:val="fr-FR"/>
              </w:rPr>
              <w:t xml:space="preserve">t des Mines , Président du HCN </w:t>
            </w:r>
            <w:r w:rsidR="00231E31">
              <w:rPr>
                <w:shd w:val="clear" w:color="auto" w:fill="FFFFFF" w:themeFill="background1"/>
                <w:lang w:val="fr-FR"/>
              </w:rPr>
              <w:t>au</w:t>
            </w:r>
            <w:r w:rsidR="000A3F5C" w:rsidRPr="008A56B0">
              <w:rPr>
                <w:shd w:val="clear" w:color="auto" w:fill="FFFFFF" w:themeFill="background1"/>
                <w:lang w:val="fr-FR"/>
              </w:rPr>
              <w:t xml:space="preserve"> Ministre de l’Administration du Territoire et des Collectivités Autonomes</w:t>
            </w:r>
            <w:r w:rsidR="00231E31">
              <w:rPr>
                <w:shd w:val="clear" w:color="auto" w:fill="FFFFFF" w:themeFill="background1"/>
                <w:lang w:val="fr-FR"/>
              </w:rPr>
              <w:t xml:space="preserve"> </w:t>
            </w:r>
            <w:r w:rsidR="00231E31" w:rsidRPr="00AD1074">
              <w:rPr>
                <w:shd w:val="clear" w:color="auto" w:fill="FFFFFF" w:themeFill="background1"/>
                <w:lang w:val="fr-FR"/>
              </w:rPr>
              <w:t xml:space="preserve">relative à la </w:t>
            </w:r>
            <w:r w:rsidR="00D24DD8" w:rsidRPr="00AD1074">
              <w:rPr>
                <w:shd w:val="clear" w:color="auto" w:fill="FFFFFF" w:themeFill="background1"/>
                <w:lang w:val="fr-FR"/>
              </w:rPr>
              <w:t>révision</w:t>
            </w:r>
            <w:r w:rsidR="00231E31" w:rsidRPr="00AD1074">
              <w:rPr>
                <w:shd w:val="clear" w:color="auto" w:fill="FFFFFF" w:themeFill="background1"/>
                <w:lang w:val="fr-FR"/>
              </w:rPr>
              <w:t xml:space="preserve"> des certaines dispositions de l’</w:t>
            </w:r>
            <w:r w:rsidR="002A208F" w:rsidRPr="00AD1074">
              <w:rPr>
                <w:shd w:val="clear" w:color="auto" w:fill="FFFFFF" w:themeFill="background1"/>
                <w:lang w:val="fr-FR"/>
              </w:rPr>
              <w:t>Ordonnance</w:t>
            </w:r>
            <w:r w:rsidR="00231E31" w:rsidRPr="00AD1074">
              <w:rPr>
                <w:shd w:val="clear" w:color="auto" w:fill="FFFFFF" w:themeFill="background1"/>
                <w:lang w:val="fr-FR"/>
              </w:rPr>
              <w:t xml:space="preserve">  </w:t>
            </w:r>
            <w:r w:rsidR="00A70BF4">
              <w:rPr>
                <w:shd w:val="clear" w:color="auto" w:fill="FFFFFF" w:themeFill="background1"/>
                <w:lang w:val="fr-FR"/>
              </w:rPr>
              <w:t>N°</w:t>
            </w:r>
            <w:r w:rsidR="00231E31" w:rsidRPr="00AD1074">
              <w:rPr>
                <w:shd w:val="clear" w:color="auto" w:fill="FFFFFF" w:themeFill="background1"/>
                <w:lang w:val="fr-FR"/>
              </w:rPr>
              <w:t>023</w:t>
            </w:r>
            <w:r w:rsidR="008154CF">
              <w:rPr>
                <w:shd w:val="clear" w:color="auto" w:fill="FFFFFF" w:themeFill="background1"/>
                <w:lang w:val="fr-FR"/>
              </w:rPr>
              <w:t xml:space="preserve">/PR/2018 </w:t>
            </w:r>
            <w:r w:rsidR="00231E31" w:rsidRPr="00AD1074">
              <w:rPr>
                <w:shd w:val="clear" w:color="auto" w:fill="FFFFFF" w:themeFill="background1"/>
                <w:lang w:val="fr-FR"/>
              </w:rPr>
              <w:t>qui restreignent certaines activités des OSC</w:t>
            </w:r>
            <w:r w:rsidR="00AD1074">
              <w:rPr>
                <w:color w:val="FF0000"/>
                <w:shd w:val="clear" w:color="auto" w:fill="FFFFFF" w:themeFill="background1"/>
                <w:lang w:val="fr-FR"/>
              </w:rPr>
              <w:t xml:space="preserve">  </w:t>
            </w:r>
            <w:r w:rsidR="00AD1074">
              <w:rPr>
                <w:lang w:val="fr-FR"/>
              </w:rPr>
              <w:t>:</w:t>
            </w:r>
            <w:r w:rsidR="00AD1074">
              <w:rPr>
                <w:lang w:val="fr-CA"/>
              </w:rPr>
              <w:t xml:space="preserve"> </w:t>
            </w:r>
            <w:hyperlink r:id="rId66" w:history="1">
              <w:r w:rsidR="00980EDF" w:rsidRPr="00980EDF">
                <w:rPr>
                  <w:rStyle w:val="Lienhypertexte"/>
                  <w:lang w:val="fr-FR"/>
                </w:rPr>
                <w:t>https://itie-chad.org/wp-content/uploads/2022/03/Lettre-0856-PR-MPM-HCN-CSTP2020-du-11-09-2020.pdf</w:t>
              </w:r>
            </w:hyperlink>
            <w:r w:rsidR="00980EDF" w:rsidRPr="00980EDF">
              <w:rPr>
                <w:lang w:val="fr-FR"/>
              </w:rPr>
              <w:t xml:space="preserve"> </w:t>
            </w:r>
          </w:p>
          <w:p w:rsidR="0082284E" w:rsidRPr="00980EDF" w:rsidRDefault="00625475" w:rsidP="00DF09D9">
            <w:pPr>
              <w:pStyle w:val="Paragraphedeliste"/>
              <w:numPr>
                <w:ilvl w:val="0"/>
                <w:numId w:val="8"/>
              </w:numPr>
              <w:spacing w:before="0" w:after="160" w:line="259" w:lineRule="auto"/>
              <w:contextualSpacing/>
              <w:rPr>
                <w:lang w:val="fr-FR"/>
              </w:rPr>
            </w:pPr>
            <w:r w:rsidRPr="00980EDF">
              <w:rPr>
                <w:shd w:val="clear" w:color="auto" w:fill="FFFFFF" w:themeFill="background1"/>
                <w:lang w:val="fr-FR"/>
              </w:rPr>
              <w:t>Lettre</w:t>
            </w:r>
            <w:r w:rsidR="003E614E" w:rsidRPr="00980EDF">
              <w:rPr>
                <w:shd w:val="clear" w:color="auto" w:fill="FFFFFF" w:themeFill="background1"/>
                <w:lang w:val="fr-FR"/>
              </w:rPr>
              <w:t xml:space="preserve"> de </w:t>
            </w:r>
            <w:r w:rsidR="002E6FA6" w:rsidRPr="00980EDF">
              <w:rPr>
                <w:shd w:val="clear" w:color="auto" w:fill="FFFFFF" w:themeFill="background1"/>
                <w:lang w:val="fr-FR"/>
              </w:rPr>
              <w:t>réponse</w:t>
            </w:r>
            <w:r w:rsidRPr="00980EDF">
              <w:rPr>
                <w:shd w:val="clear" w:color="auto" w:fill="FFFFFF" w:themeFill="background1"/>
                <w:lang w:val="fr-FR"/>
              </w:rPr>
              <w:t xml:space="preserve"> N°268/PR/MATCA/DGM/DAP</w:t>
            </w:r>
            <w:r w:rsidR="002A6D85" w:rsidRPr="00980EDF">
              <w:rPr>
                <w:shd w:val="clear" w:color="auto" w:fill="FFFFFF" w:themeFill="background1"/>
                <w:lang w:val="fr-FR"/>
              </w:rPr>
              <w:t>EC/SAC/2020 du 22 Octobre 2020</w:t>
            </w:r>
            <w:r w:rsidR="00197CD9" w:rsidRPr="00980EDF">
              <w:rPr>
                <w:shd w:val="clear" w:color="auto" w:fill="FFFFFF" w:themeFill="background1"/>
                <w:lang w:val="fr-FR"/>
              </w:rPr>
              <w:t xml:space="preserve"> </w:t>
            </w:r>
            <w:r w:rsidRPr="00980EDF">
              <w:rPr>
                <w:shd w:val="clear" w:color="auto" w:fill="FFFFFF" w:themeFill="background1"/>
                <w:lang w:val="fr-FR"/>
              </w:rPr>
              <w:t xml:space="preserve">du Ministre de </w:t>
            </w:r>
            <w:r w:rsidR="008A56B0" w:rsidRPr="00980EDF">
              <w:rPr>
                <w:shd w:val="clear" w:color="auto" w:fill="FFFFFF" w:themeFill="background1"/>
                <w:lang w:val="fr-FR"/>
              </w:rPr>
              <w:t xml:space="preserve">l’Administration du Territoire et des Collectivités Autonomes relative à la </w:t>
            </w:r>
            <w:r w:rsidR="001B53D7" w:rsidRPr="00980EDF">
              <w:rPr>
                <w:shd w:val="clear" w:color="auto" w:fill="FFFFFF" w:themeFill="background1"/>
                <w:lang w:val="fr-FR"/>
              </w:rPr>
              <w:t>révision</w:t>
            </w:r>
            <w:r w:rsidR="003E614E" w:rsidRPr="00980EDF">
              <w:rPr>
                <w:shd w:val="clear" w:color="auto" w:fill="FFFFFF" w:themeFill="background1"/>
                <w:lang w:val="fr-FR"/>
              </w:rPr>
              <w:t xml:space="preserve"> des disposition</w:t>
            </w:r>
            <w:r w:rsidR="002A6D85" w:rsidRPr="00980EDF">
              <w:rPr>
                <w:shd w:val="clear" w:color="auto" w:fill="FFFFFF" w:themeFill="background1"/>
                <w:lang w:val="fr-FR"/>
              </w:rPr>
              <w:t>s</w:t>
            </w:r>
            <w:r w:rsidR="003E614E" w:rsidRPr="00980EDF">
              <w:rPr>
                <w:shd w:val="clear" w:color="auto" w:fill="FFFFFF" w:themeFill="background1"/>
                <w:lang w:val="fr-FR"/>
              </w:rPr>
              <w:t xml:space="preserve"> de l’Ordonnance N° 023</w:t>
            </w:r>
            <w:r w:rsidR="0018751F" w:rsidRPr="00980EDF">
              <w:rPr>
                <w:shd w:val="clear" w:color="auto" w:fill="FFFFFF" w:themeFill="background1"/>
                <w:lang w:val="fr-FR"/>
              </w:rPr>
              <w:t> </w:t>
            </w:r>
            <w:r w:rsidR="00526CF9" w:rsidRPr="00980EDF">
              <w:rPr>
                <w:lang w:val="fr-FR"/>
              </w:rPr>
              <w:t>:</w:t>
            </w:r>
            <w:r w:rsidR="00526CF9" w:rsidRPr="00980EDF">
              <w:rPr>
                <w:lang w:val="fr-CA"/>
              </w:rPr>
              <w:t xml:space="preserve"> </w:t>
            </w:r>
            <w:hyperlink r:id="rId67" w:history="1">
              <w:r w:rsidR="002D4ECB" w:rsidRPr="00980EDF">
                <w:rPr>
                  <w:rStyle w:val="Lienhypertexte"/>
                  <w:lang w:val="fr-FR"/>
                </w:rPr>
                <w:t>https://itie-chad.org/wp-</w:t>
              </w:r>
              <w:r w:rsidR="002D4ECB" w:rsidRPr="00980EDF">
                <w:rPr>
                  <w:rStyle w:val="Lienhypertexte"/>
                  <w:sz w:val="18"/>
                  <w:lang w:val="fr-FR"/>
                </w:rPr>
                <w:t>content/uploads/2022/03/Lettre-de-reponse-268-PR-MATCA-DGM-DAPECSAC2020-du-22-Octobre-2020.pdf</w:t>
              </w:r>
            </w:hyperlink>
          </w:p>
          <w:p w:rsidR="002655D7" w:rsidRPr="002655D7" w:rsidRDefault="002655D7" w:rsidP="00DF09D9">
            <w:pPr>
              <w:pStyle w:val="Paragraphedeliste"/>
              <w:numPr>
                <w:ilvl w:val="0"/>
                <w:numId w:val="7"/>
              </w:numPr>
              <w:spacing w:after="0"/>
              <w:rPr>
                <w:color w:val="0000FF"/>
                <w:u w:val="single"/>
                <w:lang w:val="fr-FR"/>
              </w:rPr>
            </w:pPr>
            <w:r>
              <w:rPr>
                <w:lang w:val="fr-FR"/>
              </w:rPr>
              <w:t>Décret</w:t>
            </w:r>
            <w:r w:rsidR="00B8021A">
              <w:rPr>
                <w:lang w:val="fr-FR"/>
              </w:rPr>
              <w:t xml:space="preserve"> 1637/PR/MPE/2018 , p</w:t>
            </w:r>
            <w:r w:rsidR="00B8021A" w:rsidRPr="008274D4">
              <w:rPr>
                <w:lang w:val="fr-FR"/>
              </w:rPr>
              <w:t xml:space="preserve">ortant Institution du </w:t>
            </w:r>
            <w:r w:rsidRPr="008274D4">
              <w:rPr>
                <w:lang w:val="fr-FR"/>
              </w:rPr>
              <w:t>Mécanisme</w:t>
            </w:r>
            <w:r w:rsidR="00B8021A" w:rsidRPr="008274D4">
              <w:rPr>
                <w:lang w:val="fr-FR"/>
              </w:rPr>
              <w:t xml:space="preserve"> de Mise en Œuvre et de Suivi de l’ITIE au Tchad </w:t>
            </w:r>
            <w:r w:rsidR="00B8021A">
              <w:rPr>
                <w:lang w:val="fr-FR"/>
              </w:rPr>
              <w:t>en date du 03/10/2018</w:t>
            </w:r>
            <w:r w:rsidR="0038274E">
              <w:rPr>
                <w:lang w:val="fr-FR"/>
              </w:rPr>
              <w:t> :</w:t>
            </w:r>
            <w:r w:rsidRPr="002655D7">
              <w:rPr>
                <w:sz w:val="18"/>
                <w:lang w:val="fr-CA"/>
              </w:rPr>
              <w:t xml:space="preserve"> </w:t>
            </w:r>
            <w:r w:rsidR="000C418D" w:rsidRPr="000C418D">
              <w:rPr>
                <w:lang w:val="fr-FR"/>
              </w:rPr>
              <w:t xml:space="preserve">ITIE   </w:t>
            </w:r>
            <w:hyperlink r:id="rId68" w:history="1">
              <w:r w:rsidR="000C418D" w:rsidRPr="000C418D">
                <w:rPr>
                  <w:rStyle w:val="Lienhypertexte"/>
                  <w:lang w:val="fr-FR"/>
                </w:rPr>
                <w:t>https://itie-chad.org/wp-content/uploads/2022/04/Decret-N%C2%B01637-Portant-institution-de-mecanisme-de-mise-en-oeuvre-et-de-suivi-de-lITIE-1-3.pdf</w:t>
              </w:r>
            </w:hyperlink>
          </w:p>
          <w:p w:rsidR="00526CF9" w:rsidRPr="00526CF9" w:rsidRDefault="001B53D7" w:rsidP="00DF09D9">
            <w:pPr>
              <w:pStyle w:val="Paragraphedeliste"/>
              <w:numPr>
                <w:ilvl w:val="0"/>
                <w:numId w:val="7"/>
              </w:numPr>
              <w:spacing w:after="0"/>
              <w:rPr>
                <w:color w:val="0000FF"/>
                <w:u w:val="single"/>
                <w:lang w:val="fr-FR"/>
              </w:rPr>
            </w:pPr>
            <w:r w:rsidRPr="002462C5">
              <w:rPr>
                <w:lang w:val="fr-FR"/>
              </w:rPr>
              <w:t>Décret</w:t>
            </w:r>
            <w:r w:rsidR="002462C5" w:rsidRPr="002462C5">
              <w:rPr>
                <w:lang w:val="fr-FR"/>
              </w:rPr>
              <w:t xml:space="preserve"> N°1838/PR/MPME/2019 portant Politique de Publication des Informations dans le secteur extractif du 08/11/2019</w:t>
            </w:r>
            <w:r w:rsidR="00526CF9">
              <w:rPr>
                <w:lang w:val="fr-FR"/>
              </w:rPr>
              <w:t>:</w:t>
            </w:r>
            <w:r w:rsidR="00526CF9">
              <w:rPr>
                <w:lang w:val="fr-CA"/>
              </w:rPr>
              <w:t xml:space="preserve"> </w:t>
            </w:r>
            <w:hyperlink r:id="rId69" w:history="1">
              <w:r w:rsidR="00881948" w:rsidRPr="00881948">
                <w:rPr>
                  <w:rStyle w:val="Lienhypertexte"/>
                  <w:sz w:val="18"/>
                  <w:lang w:val="fr-FR"/>
                </w:rPr>
                <w:t>https://itie-chad.org/wp-content/uploads/2022/03/Decret-1838-Politique-de-Publication-des-Informations-dans-les-.pdf</w:t>
              </w:r>
            </w:hyperlink>
          </w:p>
          <w:p w:rsidR="0082284E" w:rsidRPr="0041365D" w:rsidRDefault="006D548D" w:rsidP="00DF09D9">
            <w:pPr>
              <w:pStyle w:val="Paragraphedeliste"/>
              <w:numPr>
                <w:ilvl w:val="0"/>
                <w:numId w:val="7"/>
              </w:numPr>
              <w:spacing w:after="0"/>
              <w:rPr>
                <w:color w:val="0000FF"/>
                <w:u w:val="single"/>
                <w:lang w:val="fr-FR"/>
              </w:rPr>
            </w:pPr>
            <w:r w:rsidRPr="00170A9E">
              <w:rPr>
                <w:lang w:val="fr-FR"/>
              </w:rPr>
              <w:t xml:space="preserve">Engagement </w:t>
            </w:r>
            <w:r w:rsidR="002A6D85">
              <w:rPr>
                <w:lang w:val="fr-FR"/>
              </w:rPr>
              <w:t xml:space="preserve">de </w:t>
            </w:r>
            <w:r w:rsidR="00AC3848">
              <w:rPr>
                <w:lang w:val="fr-FR"/>
              </w:rPr>
              <w:t xml:space="preserve">l’Etat </w:t>
            </w:r>
            <w:r w:rsidR="00CF443C" w:rsidRPr="00170A9E">
              <w:rPr>
                <w:lang w:val="fr-FR"/>
              </w:rPr>
              <w:t xml:space="preserve">N°0335/PR/PM/MPE/CAB/2018 du </w:t>
            </w:r>
            <w:r w:rsidR="00170A9E" w:rsidRPr="00170A9E">
              <w:rPr>
                <w:lang w:val="fr-FR"/>
              </w:rPr>
              <w:t xml:space="preserve">20/03/2018 </w:t>
            </w:r>
            <w:r w:rsidR="00170A9E" w:rsidRPr="000C76CC">
              <w:rPr>
                <w:lang w:val="fr-FR"/>
              </w:rPr>
              <w:t xml:space="preserve">portant mise en </w:t>
            </w:r>
            <w:r w:rsidR="002655D7" w:rsidRPr="000C76CC">
              <w:rPr>
                <w:lang w:val="fr-FR"/>
              </w:rPr>
              <w:t>œuvre</w:t>
            </w:r>
            <w:r w:rsidR="00170A9E" w:rsidRPr="000C76CC">
              <w:rPr>
                <w:lang w:val="fr-FR"/>
              </w:rPr>
              <w:t xml:space="preserve"> de l'Initiative pour la Transparence dans les Industries Extractives à Monsieur le Président du Conseil d’Administration de l'Initiative pour la Transparence dans les Industries Extractives (Oslo, Norvège)</w:t>
            </w:r>
            <w:r w:rsidR="00692E50" w:rsidRPr="000C76CC">
              <w:rPr>
                <w:lang w:val="fr-FR"/>
              </w:rPr>
              <w:t xml:space="preserve"> </w:t>
            </w:r>
            <w:r w:rsidR="00526CF9" w:rsidRPr="002655D7">
              <w:rPr>
                <w:sz w:val="18"/>
                <w:lang w:val="fr-FR"/>
              </w:rPr>
              <w:t>:</w:t>
            </w:r>
            <w:r w:rsidR="00096382" w:rsidRPr="00096382">
              <w:rPr>
                <w:rFonts w:eastAsia="Cambria" w:cs="Arial"/>
                <w:szCs w:val="24"/>
                <w:lang w:val="fr-FR"/>
              </w:rPr>
              <w:t xml:space="preserve"> </w:t>
            </w:r>
            <w:hyperlink r:id="rId70" w:history="1">
              <w:r w:rsidR="005D7611" w:rsidRPr="005D7611">
                <w:rPr>
                  <w:rStyle w:val="Lienhypertexte"/>
                  <w:sz w:val="18"/>
                  <w:lang w:val="fr-FR"/>
                </w:rPr>
                <w:t>https://itie-chad.org/wp-content/uploads/2022/03/Lettre-d-engagement-N%C2%B00335-ITIE-Tchad.pdf</w:t>
              </w:r>
            </w:hyperlink>
          </w:p>
        </w:tc>
      </w:tr>
    </w:tbl>
    <w:p w:rsidR="0082284E" w:rsidRPr="00BC71D6" w:rsidRDefault="0082284E" w:rsidP="00D73390">
      <w:pPr>
        <w:pStyle w:val="Titre2"/>
        <w:ind w:left="0" w:firstLine="0"/>
        <w:rPr>
          <w:lang w:val="fr-FR"/>
        </w:rPr>
      </w:pPr>
      <w:bookmarkStart w:id="9" w:name="_Toc57894757"/>
      <w:r w:rsidRPr="00BC71D6">
        <w:rPr>
          <w:lang w:val="fr-FR"/>
        </w:rPr>
        <w:t>Contacts avec le coll</w:t>
      </w:r>
      <w:r>
        <w:rPr>
          <w:lang w:val="fr-FR"/>
        </w:rPr>
        <w:t>è</w:t>
      </w:r>
      <w:r w:rsidRPr="00BC71D6">
        <w:rPr>
          <w:lang w:val="fr-FR"/>
        </w:rPr>
        <w:t>ge au</w:t>
      </w:r>
      <w:r>
        <w:rPr>
          <w:lang w:val="fr-FR"/>
        </w:rPr>
        <w:t xml:space="preserve"> sens large</w:t>
      </w:r>
      <w:bookmarkEnd w:id="9"/>
    </w:p>
    <w:p w:rsidR="0082284E" w:rsidRPr="00BC71D6" w:rsidRDefault="0082284E" w:rsidP="0082284E">
      <w:pPr>
        <w:rPr>
          <w:b/>
          <w:bCs/>
          <w:lang w:val="fr-FR"/>
        </w:rPr>
      </w:pPr>
      <w:r w:rsidRPr="00BC71D6">
        <w:rPr>
          <w:b/>
          <w:bCs/>
          <w:lang w:val="fr-FR"/>
        </w:rPr>
        <w:t>3. Décrire la structure du collège du</w:t>
      </w:r>
      <w:r>
        <w:rPr>
          <w:b/>
          <w:bCs/>
          <w:lang w:val="fr-FR"/>
        </w:rPr>
        <w:t xml:space="preserve"> gouvernement, les politiques et pratiques pour la coordination sur les questions ITIE.</w:t>
      </w:r>
    </w:p>
    <w:p w:rsidR="0082284E" w:rsidRPr="00BC71D6" w:rsidRDefault="0082284E" w:rsidP="0082284E">
      <w:pPr>
        <w:rPr>
          <w:lang w:val="fr-FR"/>
        </w:rPr>
      </w:pPr>
      <w:r w:rsidRPr="00BC71D6">
        <w:rPr>
          <w:lang w:val="fr-FR"/>
        </w:rPr>
        <w:t>Merci de fournir des éléments probants. Si ces éléments s</w:t>
      </w:r>
      <w:r>
        <w:rPr>
          <w:lang w:val="fr-FR"/>
        </w:rPr>
        <w:t>ont accessibles en ligne, fournir un lien. Si ce n’est pas le cas, merci de mettre ces éléments probants en annexe au présent questionnaire.</w:t>
      </w:r>
    </w:p>
    <w:p w:rsidR="0082284E" w:rsidRPr="00BC71D6" w:rsidRDefault="0082284E" w:rsidP="0082284E">
      <w:pPr>
        <w:rPr>
          <w:lang w:val="fr-FR"/>
        </w:rPr>
      </w:pPr>
    </w:p>
    <w:tbl>
      <w:tblPr>
        <w:tblStyle w:val="Grilledutableau"/>
        <w:tblW w:w="5418" w:type="pct"/>
        <w:tblInd w:w="-318" w:type="dxa"/>
        <w:tblLook w:val="04A0" w:firstRow="1" w:lastRow="0" w:firstColumn="1" w:lastColumn="0" w:noHBand="0" w:noVBand="1"/>
      </w:tblPr>
      <w:tblGrid>
        <w:gridCol w:w="3411"/>
        <w:gridCol w:w="3098"/>
        <w:gridCol w:w="3555"/>
      </w:tblGrid>
      <w:tr w:rsidR="0082284E" w:rsidRPr="00D76157" w:rsidTr="004A505A">
        <w:trPr>
          <w:trHeight w:val="1137"/>
        </w:trPr>
        <w:tc>
          <w:tcPr>
            <w:tcW w:w="1695" w:type="pct"/>
            <w:shd w:val="clear" w:color="auto" w:fill="E7E6E6" w:themeFill="background2"/>
            <w:vAlign w:val="center"/>
          </w:tcPr>
          <w:p w:rsidR="0082284E" w:rsidRPr="00BC71D6" w:rsidRDefault="0082284E" w:rsidP="004A505A">
            <w:pPr>
              <w:spacing w:before="0" w:after="0"/>
              <w:rPr>
                <w:lang w:val="fr-FR"/>
              </w:rPr>
            </w:pPr>
            <w:r w:rsidRPr="00BC71D6">
              <w:rPr>
                <w:lang w:val="fr-FR"/>
              </w:rPr>
              <w:t>Structures mise</w:t>
            </w:r>
            <w:r>
              <w:rPr>
                <w:lang w:val="fr-FR"/>
              </w:rPr>
              <w:t>s</w:t>
            </w:r>
            <w:r w:rsidRPr="00BC71D6">
              <w:rPr>
                <w:lang w:val="fr-FR"/>
              </w:rPr>
              <w:t xml:space="preserve"> en place pour le contact avec </w:t>
            </w:r>
            <w:r>
              <w:rPr>
                <w:lang w:val="fr-FR"/>
              </w:rPr>
              <w:t>le collège au sens large, par exemple groupes de coordination</w:t>
            </w:r>
          </w:p>
        </w:tc>
        <w:tc>
          <w:tcPr>
            <w:tcW w:w="1539" w:type="pct"/>
            <w:shd w:val="clear" w:color="auto" w:fill="E7E6E6" w:themeFill="background2"/>
            <w:vAlign w:val="center"/>
          </w:tcPr>
          <w:p w:rsidR="0082284E" w:rsidRPr="00BC71D6" w:rsidRDefault="0082284E" w:rsidP="004A505A">
            <w:pPr>
              <w:spacing w:before="0" w:after="0"/>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766" w:type="pct"/>
            <w:shd w:val="clear" w:color="auto" w:fill="E7E6E6" w:themeFill="background2"/>
            <w:vAlign w:val="center"/>
          </w:tcPr>
          <w:p w:rsidR="0082284E" w:rsidRPr="00BC71D6" w:rsidRDefault="0082284E" w:rsidP="004A505A">
            <w:pPr>
              <w:spacing w:before="0" w:after="0"/>
              <w:rPr>
                <w:lang w:val="fr-FR"/>
              </w:rPr>
            </w:pPr>
            <w:r w:rsidRPr="00BC71D6">
              <w:rPr>
                <w:lang w:val="fr-FR"/>
              </w:rPr>
              <w:t>Pratique pendant la période e</w:t>
            </w:r>
            <w:r>
              <w:rPr>
                <w:lang w:val="fr-FR"/>
              </w:rPr>
              <w:t>xaminée</w:t>
            </w:r>
          </w:p>
        </w:tc>
      </w:tr>
      <w:tr w:rsidR="0082284E" w:rsidRPr="00D76157" w:rsidTr="002655D7">
        <w:trPr>
          <w:trHeight w:val="3885"/>
        </w:trPr>
        <w:tc>
          <w:tcPr>
            <w:tcW w:w="1695" w:type="pct"/>
            <w:vAlign w:val="center"/>
          </w:tcPr>
          <w:p w:rsidR="00B80128" w:rsidRPr="00BC71D6" w:rsidRDefault="00CF4AC7" w:rsidP="007D0C6D">
            <w:pPr>
              <w:spacing w:before="0" w:after="0"/>
              <w:rPr>
                <w:lang w:val="fr-FR"/>
              </w:rPr>
            </w:pPr>
            <w:r>
              <w:rPr>
                <w:lang w:val="fr-FR"/>
              </w:rPr>
              <w:t xml:space="preserve">Dans le cadre des activités de </w:t>
            </w:r>
            <w:r w:rsidR="002A6D85">
              <w:rPr>
                <w:lang w:val="fr-FR"/>
              </w:rPr>
              <w:t>trois</w:t>
            </w:r>
            <w:r w:rsidR="00244F13" w:rsidRPr="00B80128">
              <w:rPr>
                <w:lang w:val="fr-FR"/>
              </w:rPr>
              <w:t xml:space="preserve"> comités cités ci haut</w:t>
            </w:r>
            <w:r>
              <w:rPr>
                <w:lang w:val="fr-FR"/>
              </w:rPr>
              <w:t xml:space="preserve">, trois membres de ces Comités sont désignés pour mener les activités de plaidoyer </w:t>
            </w:r>
            <w:r w:rsidR="00B62CBF">
              <w:rPr>
                <w:lang w:val="fr-FR"/>
              </w:rPr>
              <w:t>auprès</w:t>
            </w:r>
            <w:r>
              <w:rPr>
                <w:lang w:val="fr-FR"/>
              </w:rPr>
              <w:t xml:space="preserve"> du </w:t>
            </w:r>
            <w:r w:rsidR="00B62CBF">
              <w:rPr>
                <w:lang w:val="fr-FR"/>
              </w:rPr>
              <w:t>Collège</w:t>
            </w:r>
            <w:r>
              <w:rPr>
                <w:lang w:val="fr-FR"/>
              </w:rPr>
              <w:t xml:space="preserve"> du Gouvernement (Direction Générale du Ministère des Finances, Direction Générale des Services des Douane</w:t>
            </w:r>
            <w:r w:rsidR="006613E1">
              <w:rPr>
                <w:lang w:val="fr-FR"/>
              </w:rPr>
              <w:t>s</w:t>
            </w:r>
            <w:r>
              <w:rPr>
                <w:lang w:val="fr-FR"/>
              </w:rPr>
              <w:t xml:space="preserve"> et des Droits Indirects</w:t>
            </w:r>
            <w:r w:rsidR="006613E1">
              <w:rPr>
                <w:lang w:val="fr-FR"/>
              </w:rPr>
              <w:t xml:space="preserve">, Direction Générale des Services des </w:t>
            </w:r>
            <w:r w:rsidR="002E6FA6">
              <w:rPr>
                <w:lang w:val="fr-FR"/>
              </w:rPr>
              <w:t>Impôts</w:t>
            </w:r>
            <w:r w:rsidR="006613E1">
              <w:rPr>
                <w:lang w:val="fr-FR"/>
              </w:rPr>
              <w:t xml:space="preserve">, la Caisse Nationale de </w:t>
            </w:r>
            <w:r w:rsidR="002E6FA6">
              <w:rPr>
                <w:lang w:val="fr-FR"/>
              </w:rPr>
              <w:t>Prévoyance</w:t>
            </w:r>
            <w:r w:rsidR="006613E1">
              <w:rPr>
                <w:lang w:val="fr-FR"/>
              </w:rPr>
              <w:t xml:space="preserve"> Sociale et la Cour des Comptes</w:t>
            </w:r>
            <w:r>
              <w:rPr>
                <w:lang w:val="fr-FR"/>
              </w:rPr>
              <w:t xml:space="preserve"> </w:t>
            </w:r>
            <w:r w:rsidR="00B80128">
              <w:rPr>
                <w:lang w:val="fr-FR"/>
              </w:rPr>
              <w:t>.</w:t>
            </w:r>
          </w:p>
        </w:tc>
        <w:tc>
          <w:tcPr>
            <w:tcW w:w="1539" w:type="pct"/>
            <w:vAlign w:val="center"/>
          </w:tcPr>
          <w:p w:rsidR="0082284E" w:rsidRPr="00BC71D6" w:rsidRDefault="0082284E" w:rsidP="007D0C6D">
            <w:pPr>
              <w:spacing w:before="0" w:after="0"/>
              <w:rPr>
                <w:lang w:val="fr-FR"/>
              </w:rPr>
            </w:pPr>
          </w:p>
          <w:p w:rsidR="0082284E" w:rsidRPr="00BC71D6" w:rsidRDefault="00C370FB" w:rsidP="007D0C6D">
            <w:pPr>
              <w:spacing w:before="0" w:after="0"/>
              <w:rPr>
                <w:lang w:val="fr-FR"/>
              </w:rPr>
            </w:pPr>
            <w:r>
              <w:rPr>
                <w:lang w:val="fr-FR"/>
              </w:rPr>
              <w:t>Des correspondances, des mail</w:t>
            </w:r>
            <w:r w:rsidR="00BC112C">
              <w:rPr>
                <w:lang w:val="fr-FR"/>
              </w:rPr>
              <w:t>s</w:t>
            </w:r>
            <w:r>
              <w:rPr>
                <w:lang w:val="fr-FR"/>
              </w:rPr>
              <w:t xml:space="preserve"> et des appels téléphoniques  sont envoyées pour les prises de contact</w:t>
            </w:r>
          </w:p>
          <w:p w:rsidR="0082284E" w:rsidRPr="00BC71D6" w:rsidRDefault="0082284E" w:rsidP="007D0C6D">
            <w:pPr>
              <w:spacing w:before="0" w:after="0"/>
              <w:rPr>
                <w:lang w:val="fr-FR"/>
              </w:rPr>
            </w:pPr>
          </w:p>
        </w:tc>
        <w:tc>
          <w:tcPr>
            <w:tcW w:w="1766" w:type="pct"/>
            <w:vAlign w:val="center"/>
          </w:tcPr>
          <w:p w:rsidR="0082284E" w:rsidRPr="00521549" w:rsidRDefault="00B80128" w:rsidP="007D0C6D">
            <w:pPr>
              <w:spacing w:before="0" w:after="0"/>
              <w:rPr>
                <w:lang w:val="fr-FR"/>
              </w:rPr>
            </w:pPr>
            <w:r>
              <w:rPr>
                <w:lang w:val="fr-FR"/>
              </w:rPr>
              <w:t>Activités de plaidoyer</w:t>
            </w:r>
            <w:r w:rsidR="00CF4AC7">
              <w:rPr>
                <w:lang w:val="fr-FR"/>
              </w:rPr>
              <w:t xml:space="preserve"> Voir le rapport de comité</w:t>
            </w:r>
            <w:r w:rsidR="00413EB8">
              <w:rPr>
                <w:lang w:val="fr-FR"/>
              </w:rPr>
              <w:t xml:space="preserve"> :  </w:t>
            </w:r>
            <w:hyperlink r:id="rId71" w:history="1">
              <w:r w:rsidR="00521549" w:rsidRPr="00521549">
                <w:rPr>
                  <w:rStyle w:val="Lienhypertexte"/>
                  <w:sz w:val="18"/>
                  <w:lang w:val="fr-FR"/>
                </w:rPr>
                <w:t>https://itie-chad.org/wp-content/uploads/2021/12/Rapport-final-du-Comit%C3%A9-Adhoc-V-17-Ao%C3%BBt-2021-OUMAR.docx</w:t>
              </w:r>
            </w:hyperlink>
            <w:r w:rsidR="00521549" w:rsidRPr="00521549">
              <w:rPr>
                <w:sz w:val="18"/>
                <w:lang w:val="fr-FR"/>
              </w:rPr>
              <w:t xml:space="preserve"> </w:t>
            </w:r>
          </w:p>
        </w:tc>
      </w:tr>
    </w:tbl>
    <w:p w:rsidR="0082284E" w:rsidRPr="00BC71D6" w:rsidRDefault="0082284E" w:rsidP="0082284E">
      <w:pPr>
        <w:rPr>
          <w:lang w:val="fr-FR"/>
        </w:rPr>
      </w:pPr>
    </w:p>
    <w:p w:rsidR="00B85477" w:rsidRDefault="0082284E" w:rsidP="00DF09D9">
      <w:pPr>
        <w:pStyle w:val="Paragraphedeliste"/>
        <w:numPr>
          <w:ilvl w:val="0"/>
          <w:numId w:val="19"/>
        </w:numPr>
        <w:rPr>
          <w:b/>
          <w:bCs/>
          <w:lang w:val="fr-FR"/>
        </w:rPr>
      </w:pPr>
      <w:bookmarkStart w:id="10" w:name="_Hlk57886707"/>
      <w:r w:rsidRPr="00B85477">
        <w:rPr>
          <w:b/>
          <w:bCs/>
          <w:lang w:val="fr-FR"/>
        </w:rPr>
        <w:t>Les membres du GMP ont-ils cherché à récolter les contributions du collège au sens large sur les documents suivants ? Le cas échéant quelles formes ont pris ces contributions ? Quand ont-elles été reçues ?</w:t>
      </w:r>
    </w:p>
    <w:p w:rsidR="00B85477" w:rsidRPr="00B85477" w:rsidRDefault="0082284E" w:rsidP="00DF09D9">
      <w:pPr>
        <w:pStyle w:val="Paragraphedeliste"/>
        <w:numPr>
          <w:ilvl w:val="0"/>
          <w:numId w:val="24"/>
        </w:numPr>
        <w:spacing w:before="0" w:after="0"/>
        <w:rPr>
          <w:b/>
          <w:bCs/>
          <w:lang w:val="fr-FR"/>
        </w:rPr>
      </w:pPr>
      <w:r w:rsidRPr="00B85477">
        <w:rPr>
          <w:lang w:val="fr-FR"/>
        </w:rPr>
        <w:t xml:space="preserve">Le dernier plan de travail de l’ITIE, y compris les priorités de mise en œuvre </w:t>
      </w:r>
    </w:p>
    <w:p w:rsidR="00B85477" w:rsidRPr="00B85477" w:rsidRDefault="0082284E" w:rsidP="00DF09D9">
      <w:pPr>
        <w:pStyle w:val="Paragraphedeliste"/>
        <w:numPr>
          <w:ilvl w:val="0"/>
          <w:numId w:val="24"/>
        </w:numPr>
        <w:spacing w:before="0" w:after="0"/>
        <w:rPr>
          <w:b/>
          <w:bCs/>
          <w:lang w:val="fr-FR"/>
        </w:rPr>
      </w:pPr>
      <w:r w:rsidRPr="00B85477">
        <w:rPr>
          <w:lang w:val="fr-FR"/>
        </w:rPr>
        <w:t>Le dernier examen annuel des résultats et impacts</w:t>
      </w:r>
    </w:p>
    <w:p w:rsidR="000C6B8D" w:rsidRPr="00BC1F81" w:rsidRDefault="000C6B8D" w:rsidP="00DF09D9">
      <w:pPr>
        <w:pStyle w:val="Paragraphedeliste"/>
        <w:numPr>
          <w:ilvl w:val="0"/>
          <w:numId w:val="24"/>
        </w:numPr>
        <w:spacing w:before="0" w:after="0"/>
        <w:rPr>
          <w:b/>
          <w:bCs/>
          <w:lang w:val="fr-FR"/>
        </w:rPr>
      </w:pPr>
      <w:r w:rsidRPr="00B85477">
        <w:rPr>
          <w:lang w:val="fr-FR"/>
        </w:rPr>
        <w:t>examen des observation du SI</w:t>
      </w:r>
    </w:p>
    <w:p w:rsidR="00BC1F81" w:rsidRPr="00B85477" w:rsidRDefault="00BC1F81" w:rsidP="00BC1F81">
      <w:pPr>
        <w:pStyle w:val="Paragraphedeliste"/>
        <w:spacing w:before="0" w:after="0"/>
        <w:rPr>
          <w:b/>
          <w:bCs/>
          <w:lang w:val="fr-FR"/>
        </w:rPr>
      </w:pPr>
    </w:p>
    <w:tbl>
      <w:tblPr>
        <w:tblStyle w:val="Grilledutableau"/>
        <w:tblW w:w="0" w:type="auto"/>
        <w:tblLook w:val="04A0" w:firstRow="1" w:lastRow="0" w:firstColumn="1" w:lastColumn="0" w:noHBand="0" w:noVBand="1"/>
      </w:tblPr>
      <w:tblGrid>
        <w:gridCol w:w="9122"/>
      </w:tblGrid>
      <w:tr w:rsidR="0082284E" w:rsidRPr="00D76157" w:rsidTr="00BC1F81">
        <w:trPr>
          <w:trHeight w:val="2259"/>
        </w:trPr>
        <w:tc>
          <w:tcPr>
            <w:tcW w:w="9122" w:type="dxa"/>
            <w:vAlign w:val="center"/>
          </w:tcPr>
          <w:bookmarkEnd w:id="10"/>
          <w:p w:rsidR="00A80E56" w:rsidRPr="004328AA" w:rsidRDefault="004328AA" w:rsidP="00D03F2D">
            <w:pPr>
              <w:spacing w:before="0" w:after="0"/>
              <w:rPr>
                <w:lang w:val="fr-FR"/>
              </w:rPr>
            </w:pPr>
            <w:r>
              <w:rPr>
                <w:lang w:val="fr-FR"/>
              </w:rPr>
              <w:t>a /</w:t>
            </w:r>
            <w:r w:rsidR="00A80E56" w:rsidRPr="004328AA">
              <w:rPr>
                <w:lang w:val="fr-FR"/>
              </w:rPr>
              <w:t xml:space="preserve">Le </w:t>
            </w:r>
            <w:r w:rsidR="0032536D">
              <w:rPr>
                <w:lang w:val="fr-FR"/>
              </w:rPr>
              <w:t>STP envoie</w:t>
            </w:r>
            <w:r w:rsidR="00A80E56" w:rsidRPr="004328AA">
              <w:rPr>
                <w:lang w:val="fr-FR"/>
              </w:rPr>
              <w:t xml:space="preserve"> le projet à tous les membres</w:t>
            </w:r>
            <w:r w:rsidR="005C77B2">
              <w:rPr>
                <w:lang w:val="fr-FR"/>
              </w:rPr>
              <w:t xml:space="preserve"> </w:t>
            </w:r>
            <w:r w:rsidR="0032536D">
              <w:rPr>
                <w:lang w:val="fr-FR"/>
              </w:rPr>
              <w:t>du GMP</w:t>
            </w:r>
            <w:r w:rsidR="008847B4">
              <w:rPr>
                <w:lang w:val="fr-FR"/>
              </w:rPr>
              <w:t xml:space="preserve"> au sens large</w:t>
            </w:r>
            <w:r w:rsidR="0032536D">
              <w:rPr>
                <w:lang w:val="fr-FR"/>
              </w:rPr>
              <w:t xml:space="preserve">. </w:t>
            </w:r>
            <w:r w:rsidR="00B62CBF" w:rsidRPr="00B62CBF">
              <w:rPr>
                <w:lang w:val="fr-FR"/>
              </w:rPr>
              <w:t>Ceux-ci</w:t>
            </w:r>
            <w:r w:rsidR="00A80E56" w:rsidRPr="004328AA">
              <w:rPr>
                <w:lang w:val="fr-FR"/>
              </w:rPr>
              <w:t xml:space="preserve"> se </w:t>
            </w:r>
            <w:r w:rsidR="00B62CBF" w:rsidRPr="004328AA">
              <w:rPr>
                <w:lang w:val="fr-FR"/>
              </w:rPr>
              <w:t>réunissent</w:t>
            </w:r>
            <w:r w:rsidR="00A80E56" w:rsidRPr="004328AA">
              <w:rPr>
                <w:lang w:val="fr-FR"/>
              </w:rPr>
              <w:t xml:space="preserve"> pour examen et adoption </w:t>
            </w:r>
            <w:r w:rsidR="00B62CBF" w:rsidRPr="004328AA">
              <w:rPr>
                <w:lang w:val="fr-FR"/>
              </w:rPr>
              <w:t>au cours</w:t>
            </w:r>
            <w:r w:rsidR="00A80E56" w:rsidRPr="004328AA">
              <w:rPr>
                <w:lang w:val="fr-FR"/>
              </w:rPr>
              <w:t xml:space="preserve"> des sessions</w:t>
            </w:r>
            <w:r w:rsidR="002226CD">
              <w:rPr>
                <w:lang w:val="fr-FR"/>
              </w:rPr>
              <w:t>.</w:t>
            </w:r>
            <w:r w:rsidR="00A80E56" w:rsidRPr="004328AA">
              <w:rPr>
                <w:lang w:val="fr-FR"/>
              </w:rPr>
              <w:t xml:space="preserve"> </w:t>
            </w:r>
          </w:p>
          <w:p w:rsidR="0082284E" w:rsidRDefault="004328AA" w:rsidP="00C74551">
            <w:pPr>
              <w:spacing w:before="0" w:after="0"/>
              <w:rPr>
                <w:color w:val="C00000"/>
                <w:lang w:val="fr-FR"/>
              </w:rPr>
            </w:pPr>
            <w:r w:rsidRPr="004328AA">
              <w:rPr>
                <w:lang w:val="fr-FR"/>
              </w:rPr>
              <w:t>b/</w:t>
            </w:r>
            <w:r w:rsidR="002226CD">
              <w:rPr>
                <w:lang w:val="fr-FR"/>
              </w:rPr>
              <w:t xml:space="preserve"> </w:t>
            </w:r>
            <w:r w:rsidR="00AE0835">
              <w:rPr>
                <w:lang w:val="fr-FR"/>
              </w:rPr>
              <w:t xml:space="preserve">Le </w:t>
            </w:r>
            <w:r w:rsidR="002226CD">
              <w:rPr>
                <w:lang w:val="fr-FR"/>
              </w:rPr>
              <w:t>Rapport quadr</w:t>
            </w:r>
            <w:r w:rsidR="00B6624D" w:rsidRPr="004328AA">
              <w:rPr>
                <w:lang w:val="fr-FR"/>
              </w:rPr>
              <w:t>iennal des act</w:t>
            </w:r>
            <w:r w:rsidR="005C77B2">
              <w:rPr>
                <w:lang w:val="fr-FR"/>
              </w:rPr>
              <w:t>ivités (</w:t>
            </w:r>
            <w:r w:rsidR="002226CD">
              <w:rPr>
                <w:lang w:val="fr-FR"/>
              </w:rPr>
              <w:t>2018 à 2021</w:t>
            </w:r>
            <w:r w:rsidR="00B6624D" w:rsidRPr="004328AA">
              <w:rPr>
                <w:lang w:val="fr-FR"/>
              </w:rPr>
              <w:t>)</w:t>
            </w:r>
            <w:r w:rsidR="00C74551">
              <w:rPr>
                <w:lang w:val="fr-FR"/>
              </w:rPr>
              <w:t xml:space="preserve"> a été adopté le 24/03/2022</w:t>
            </w:r>
            <w:r w:rsidR="0041365D">
              <w:rPr>
                <w:lang w:val="fr-FR"/>
              </w:rPr>
              <w:t>.</w:t>
            </w:r>
            <w:r w:rsidR="00C74551">
              <w:rPr>
                <w:lang w:val="fr-FR"/>
              </w:rPr>
              <w:t xml:space="preserve"> </w:t>
            </w:r>
            <w:r w:rsidR="00C74551" w:rsidRPr="00C74551">
              <w:rPr>
                <w:color w:val="C00000"/>
                <w:lang w:val="fr-FR"/>
              </w:rPr>
              <w:t>Voir PV d’adoption</w:t>
            </w:r>
            <w:r w:rsidR="00C74551">
              <w:rPr>
                <w:color w:val="C00000"/>
                <w:lang w:val="fr-FR"/>
              </w:rPr>
              <w:t>.</w:t>
            </w:r>
          </w:p>
          <w:p w:rsidR="00355D04" w:rsidRDefault="00DF2FC9" w:rsidP="00C74551">
            <w:pPr>
              <w:spacing w:before="0" w:after="0"/>
              <w:rPr>
                <w:rFonts w:ascii="New" w:eastAsia="Cambria" w:hAnsi="New" w:cs="Arial"/>
                <w:color w:val="1D2228"/>
                <w:sz w:val="14"/>
                <w:szCs w:val="14"/>
                <w:shd w:val="clear" w:color="auto" w:fill="FFFFFF"/>
                <w:lang w:val="fr-FR"/>
              </w:rPr>
            </w:pPr>
            <w:r w:rsidRPr="00DF2FC9">
              <w:rPr>
                <w:lang w:val="fr-FR"/>
              </w:rPr>
              <w:t>c/</w:t>
            </w:r>
            <w:r>
              <w:rPr>
                <w:lang w:val="fr-FR"/>
              </w:rPr>
              <w:t xml:space="preserve"> Le collège du </w:t>
            </w:r>
            <w:r w:rsidRPr="00DF2FC9">
              <w:rPr>
                <w:lang w:val="fr-FR"/>
              </w:rPr>
              <w:t xml:space="preserve"> </w:t>
            </w:r>
            <w:r>
              <w:rPr>
                <w:lang w:val="fr-FR"/>
              </w:rPr>
              <w:t xml:space="preserve">Gouvernement au sens large a examiné les observation du SI . Compte rendu de la </w:t>
            </w:r>
            <w:r w:rsidR="00355D04">
              <w:rPr>
                <w:lang w:val="fr-FR"/>
              </w:rPr>
              <w:t xml:space="preserve">réunion : </w:t>
            </w:r>
            <w:r>
              <w:rPr>
                <w:lang w:val="fr-FR"/>
              </w:rPr>
              <w:t xml:space="preserve"> </w:t>
            </w:r>
            <w:r w:rsidR="00355D04" w:rsidRPr="00355D04">
              <w:rPr>
                <w:rFonts w:ascii="Helvetica" w:eastAsia="Cambria" w:hAnsi="Helvetica" w:cs="Helvetica"/>
                <w:color w:val="1D2228"/>
                <w:sz w:val="20"/>
                <w:szCs w:val="20"/>
                <w:shd w:val="clear" w:color="auto" w:fill="FFFFFF"/>
                <w:lang w:val="fr-FR"/>
              </w:rPr>
              <w:t>Le Compte Rendu du GVT 140322 est déjà fixé sous ce lien </w:t>
            </w:r>
            <w:r w:rsidR="00355D04">
              <w:rPr>
                <w:rFonts w:ascii="Helvetica" w:eastAsia="Cambria" w:hAnsi="Helvetica" w:cs="Helvetica"/>
                <w:color w:val="1D2228"/>
                <w:shd w:val="clear" w:color="auto" w:fill="FFFFFF"/>
                <w:lang w:val="fr-FR"/>
              </w:rPr>
              <w:t>1</w:t>
            </w:r>
            <w:r w:rsidR="00355D04" w:rsidRPr="00355D04">
              <w:rPr>
                <w:rFonts w:ascii="New" w:eastAsia="Cambria" w:hAnsi="New" w:cs="Arial"/>
                <w:color w:val="1D2228"/>
                <w:sz w:val="14"/>
                <w:szCs w:val="14"/>
                <w:shd w:val="clear" w:color="auto" w:fill="FFFFFF"/>
                <w:lang w:val="fr-FR"/>
              </w:rPr>
              <w:t>     </w:t>
            </w:r>
          </w:p>
          <w:p w:rsidR="00DF2FC9" w:rsidRDefault="00DF09D9" w:rsidP="00C74551">
            <w:pPr>
              <w:spacing w:before="0" w:after="0"/>
              <w:rPr>
                <w:rFonts w:ascii="Helvetica" w:hAnsi="Helvetica" w:cs="Helvetica"/>
                <w:color w:val="0563C1"/>
                <w:sz w:val="16"/>
                <w:u w:val="single"/>
                <w:shd w:val="clear" w:color="auto" w:fill="FFFFFF"/>
                <w:lang w:val="fr-FR"/>
              </w:rPr>
            </w:pPr>
            <w:hyperlink r:id="rId72" w:tgtFrame="_blank" w:history="1">
              <w:r w:rsidR="00355D04" w:rsidRPr="00355D04">
                <w:rPr>
                  <w:rFonts w:ascii="Helvetica" w:eastAsia="Cambria" w:hAnsi="Helvetica" w:cs="Helvetica"/>
                  <w:color w:val="0563C1"/>
                  <w:sz w:val="16"/>
                  <w:u w:val="single"/>
                  <w:shd w:val="clear" w:color="auto" w:fill="FFFFFF"/>
                  <w:lang w:val="fr-FR"/>
                </w:rPr>
                <w:t>https://itie-chad.org/wp-content/uploads/2022/03/COMPTE-RENDU-COLLEGE-Gvt-DU-14032022.pdf</w:t>
              </w:r>
            </w:hyperlink>
            <w:r w:rsidR="00BC1F81">
              <w:rPr>
                <w:rFonts w:ascii="Helvetica" w:hAnsi="Helvetica" w:cs="Helvetica"/>
                <w:color w:val="0563C1"/>
                <w:sz w:val="16"/>
                <w:u w:val="single"/>
                <w:shd w:val="clear" w:color="auto" w:fill="FFFFFF"/>
                <w:lang w:val="fr-FR"/>
              </w:rPr>
              <w:t xml:space="preserve"> </w:t>
            </w:r>
          </w:p>
          <w:p w:rsidR="00BC1F81" w:rsidRPr="00DF2FC9" w:rsidRDefault="00BC1F81" w:rsidP="00C74551">
            <w:pPr>
              <w:spacing w:before="0" w:after="0"/>
              <w:rPr>
                <w:lang w:val="fr-FR"/>
              </w:rPr>
            </w:pPr>
          </w:p>
        </w:tc>
      </w:tr>
    </w:tbl>
    <w:p w:rsidR="0082284E" w:rsidRPr="003C1812" w:rsidRDefault="0082284E" w:rsidP="00D73390">
      <w:pPr>
        <w:pStyle w:val="Titre2"/>
        <w:ind w:left="0" w:firstLine="0"/>
        <w:rPr>
          <w:lang w:val="fr-FR"/>
        </w:rPr>
      </w:pPr>
      <w:bookmarkStart w:id="11" w:name="_Toc57894758"/>
      <w:r w:rsidRPr="003C1812">
        <w:rPr>
          <w:lang w:val="fr-FR"/>
        </w:rPr>
        <w:t>Utilisation des données</w:t>
      </w:r>
      <w:bookmarkEnd w:id="11"/>
    </w:p>
    <w:p w:rsidR="0082284E" w:rsidRPr="003C1812" w:rsidRDefault="0082284E" w:rsidP="0082284E">
      <w:pPr>
        <w:rPr>
          <w:b/>
          <w:bCs/>
          <w:lang w:val="fr-FR"/>
        </w:rPr>
      </w:pPr>
      <w:r w:rsidRPr="003C1812">
        <w:rPr>
          <w:b/>
          <w:bCs/>
          <w:lang w:val="fr-FR"/>
        </w:rPr>
        <w:t>5. Les représentants du gouvernement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rsidR="0082284E" w:rsidRPr="003C1812" w:rsidRDefault="0082284E" w:rsidP="0082284E">
      <w:pPr>
        <w:rPr>
          <w:lang w:val="fr-FR"/>
        </w:rPr>
      </w:pPr>
      <w:r w:rsidRPr="003C1812">
        <w:rPr>
          <w:lang w:val="fr-FR"/>
        </w:rPr>
        <w:t>Le cas échéant merci de fournir des exemples avec d</w:t>
      </w:r>
      <w:r>
        <w:rPr>
          <w:lang w:val="fr-FR"/>
        </w:rPr>
        <w:t>es liens vers tout élément probant, par exemple des rapports, discours ou articles de presse.</w:t>
      </w:r>
    </w:p>
    <w:tbl>
      <w:tblPr>
        <w:tblStyle w:val="Grilledutableau"/>
        <w:tblW w:w="0" w:type="auto"/>
        <w:tblLook w:val="04A0" w:firstRow="1" w:lastRow="0" w:firstColumn="1" w:lastColumn="0" w:noHBand="0" w:noVBand="1"/>
      </w:tblPr>
      <w:tblGrid>
        <w:gridCol w:w="9092"/>
      </w:tblGrid>
      <w:tr w:rsidR="0082284E" w:rsidRPr="00D76157" w:rsidTr="0040727A">
        <w:trPr>
          <w:trHeight w:val="3371"/>
        </w:trPr>
        <w:tc>
          <w:tcPr>
            <w:tcW w:w="9092" w:type="dxa"/>
            <w:vAlign w:val="center"/>
          </w:tcPr>
          <w:p w:rsidR="000D2793" w:rsidRPr="000D2793" w:rsidRDefault="004E4737" w:rsidP="00DF09D9">
            <w:pPr>
              <w:pStyle w:val="Paragraphedeliste"/>
              <w:numPr>
                <w:ilvl w:val="0"/>
                <w:numId w:val="3"/>
              </w:numPr>
              <w:spacing w:after="0"/>
              <w:rPr>
                <w:rStyle w:val="Lienhypertexte"/>
                <w:color w:val="auto"/>
                <w:u w:val="none"/>
                <w:lang w:val="fr-FR"/>
              </w:rPr>
            </w:pPr>
            <w:r w:rsidRPr="008642E4">
              <w:rPr>
                <w:lang w:val="fr-FR"/>
              </w:rPr>
              <w:t>Communiqué N°01/PCMT/PMT/MPE/HCN-ITIE/CSTP/2022 du 10 Janvier 2022</w:t>
            </w:r>
            <w:r w:rsidR="0041365D">
              <w:rPr>
                <w:lang w:val="fr-FR"/>
              </w:rPr>
              <w:t xml:space="preserve"> relatif à la publication des contrats</w:t>
            </w:r>
            <w:r w:rsidR="00526CF9">
              <w:rPr>
                <w:lang w:val="fr-FR"/>
              </w:rPr>
              <w:t>:</w:t>
            </w:r>
            <w:r w:rsidR="00526CF9">
              <w:rPr>
                <w:lang w:val="fr-CA"/>
              </w:rPr>
              <w:t xml:space="preserve"> </w:t>
            </w:r>
            <w:hyperlink r:id="rId73" w:history="1">
              <w:r w:rsidR="002B4CF7" w:rsidRPr="002B4CF7">
                <w:rPr>
                  <w:rStyle w:val="Lienhypertexte"/>
                  <w:sz w:val="18"/>
                  <w:lang w:val="fr-FR"/>
                </w:rPr>
                <w:t>https://itie-chad.org/wp-content/uploads/2022/01/Communique-invitant-le-public-a-consulter-le-site-ITIE.pd</w:t>
              </w:r>
              <w:r w:rsidR="002B4CF7" w:rsidRPr="002B4CF7">
                <w:rPr>
                  <w:rStyle w:val="Lienhypertexte"/>
                  <w:lang w:val="fr-FR"/>
                </w:rPr>
                <w:t>f</w:t>
              </w:r>
            </w:hyperlink>
          </w:p>
          <w:p w:rsidR="004F54AA" w:rsidRPr="0020326C" w:rsidRDefault="00150C52" w:rsidP="00DF09D9">
            <w:pPr>
              <w:pStyle w:val="Paragraphedeliste"/>
              <w:numPr>
                <w:ilvl w:val="0"/>
                <w:numId w:val="3"/>
              </w:numPr>
              <w:spacing w:after="0"/>
              <w:rPr>
                <w:b/>
                <w:lang w:val="fr-FR"/>
              </w:rPr>
            </w:pPr>
            <w:r w:rsidRPr="0020326C">
              <w:rPr>
                <w:b/>
                <w:lang w:val="fr-FR"/>
              </w:rPr>
              <w:t>Articles de presse</w:t>
            </w:r>
            <w:r w:rsidR="00F8031B" w:rsidRPr="0020326C">
              <w:rPr>
                <w:b/>
                <w:lang w:val="fr-FR"/>
              </w:rPr>
              <w:t>:</w:t>
            </w:r>
            <w:r w:rsidR="00F8031B" w:rsidRPr="0020326C">
              <w:rPr>
                <w:b/>
                <w:lang w:val="fr-CA"/>
              </w:rPr>
              <w:t xml:space="preserve"> </w:t>
            </w:r>
          </w:p>
          <w:p w:rsidR="004F54AA" w:rsidRPr="00944032" w:rsidRDefault="000D2793" w:rsidP="000D2793">
            <w:pPr>
              <w:spacing w:before="0" w:after="0" w:line="259" w:lineRule="auto"/>
              <w:contextualSpacing/>
              <w:rPr>
                <w:lang w:val="fr-FR"/>
              </w:rPr>
            </w:pPr>
            <w:r w:rsidRPr="00944032">
              <w:rPr>
                <w:lang w:val="fr-FR"/>
              </w:rPr>
              <w:t xml:space="preserve">            </w:t>
            </w:r>
            <w:r w:rsidR="004F54AA" w:rsidRPr="001B53D7">
              <w:rPr>
                <w:lang w:val="fr-FR"/>
              </w:rPr>
              <w:t>Coupures</w:t>
            </w:r>
            <w:r w:rsidR="004F54AA" w:rsidRPr="00944032">
              <w:rPr>
                <w:lang w:val="fr-FR"/>
              </w:rPr>
              <w:t xml:space="preserve"> de Presses 2017 - 2018    </w:t>
            </w:r>
            <w:hyperlink r:id="rId74" w:history="1">
              <w:r w:rsidR="00C0766D" w:rsidRPr="006C7EBD">
                <w:rPr>
                  <w:rStyle w:val="Lienhypertexte"/>
                  <w:sz w:val="18"/>
                  <w:lang w:val="fr-FR"/>
                </w:rPr>
                <w:t>https://itie-chad.org/wp-content/uploads/2022/04/Coupures-de-Presse-2017-et-18-2.pdf</w:t>
              </w:r>
            </w:hyperlink>
          </w:p>
          <w:p w:rsidR="00150C52" w:rsidRPr="00944032" w:rsidRDefault="000D2793" w:rsidP="00C0766D">
            <w:pPr>
              <w:spacing w:before="0" w:after="0"/>
              <w:ind w:left="360"/>
              <w:rPr>
                <w:lang w:val="fr-FR"/>
              </w:rPr>
            </w:pPr>
            <w:r w:rsidRPr="00944032">
              <w:rPr>
                <w:lang w:val="fr-FR"/>
              </w:rPr>
              <w:t xml:space="preserve">      </w:t>
            </w:r>
            <w:r w:rsidR="004F54AA" w:rsidRPr="00944032">
              <w:rPr>
                <w:lang w:val="fr-FR"/>
              </w:rPr>
              <w:t xml:space="preserve">Info </w:t>
            </w:r>
            <w:r w:rsidR="004F54AA" w:rsidRPr="001B53D7">
              <w:rPr>
                <w:lang w:val="fr-FR"/>
              </w:rPr>
              <w:t>Tchad</w:t>
            </w:r>
            <w:r w:rsidR="004F54AA" w:rsidRPr="00944032">
              <w:rPr>
                <w:lang w:val="fr-FR"/>
              </w:rPr>
              <w:t xml:space="preserve"> et </w:t>
            </w:r>
            <w:r w:rsidR="004F54AA" w:rsidRPr="001B53D7">
              <w:rPr>
                <w:lang w:val="fr-FR"/>
              </w:rPr>
              <w:t>Observateur</w:t>
            </w:r>
            <w:r w:rsidR="004F54AA" w:rsidRPr="00944032">
              <w:rPr>
                <w:lang w:val="fr-FR"/>
              </w:rPr>
              <w:t xml:space="preserve">  </w:t>
            </w:r>
            <w:hyperlink r:id="rId75" w:history="1">
              <w:r w:rsidR="00C0766D" w:rsidRPr="00DA5BB4">
                <w:rPr>
                  <w:rStyle w:val="Lienhypertexte"/>
                  <w:sz w:val="18"/>
                  <w:lang w:val="fr-FR"/>
                </w:rPr>
                <w:t>https://itie-chad.org/wp-content/uploads/2022/04/Coupures-de-presse-Info-et-lObs-1.pdf</w:t>
              </w:r>
            </w:hyperlink>
          </w:p>
          <w:p w:rsidR="00056347" w:rsidRDefault="00056347" w:rsidP="00056347">
            <w:pPr>
              <w:spacing w:before="0" w:after="160" w:line="259" w:lineRule="auto"/>
              <w:contextualSpacing/>
              <w:rPr>
                <w:lang w:val="fr-FR"/>
              </w:rPr>
            </w:pPr>
          </w:p>
          <w:p w:rsidR="00056347" w:rsidRPr="00056347" w:rsidRDefault="006D548D" w:rsidP="00056347">
            <w:pPr>
              <w:spacing w:before="0" w:after="160" w:line="259" w:lineRule="auto"/>
              <w:contextualSpacing/>
              <w:rPr>
                <w:lang w:val="fr-FR"/>
              </w:rPr>
            </w:pPr>
            <w:r w:rsidRPr="00056347">
              <w:rPr>
                <w:lang w:val="fr-FR"/>
              </w:rPr>
              <w:t xml:space="preserve">Engagement de publication </w:t>
            </w:r>
            <w:r w:rsidR="00314219" w:rsidRPr="00056347">
              <w:rPr>
                <w:lang w:val="fr-FR"/>
              </w:rPr>
              <w:t xml:space="preserve"> Lett</w:t>
            </w:r>
            <w:r w:rsidR="008642E4" w:rsidRPr="00056347">
              <w:rPr>
                <w:lang w:val="fr-FR"/>
              </w:rPr>
              <w:t>re N°0335/PR/PM/MPE/CAB/2018</w:t>
            </w:r>
            <w:r w:rsidR="0040727A" w:rsidRPr="00056347">
              <w:rPr>
                <w:lang w:val="fr-FR"/>
              </w:rPr>
              <w:t xml:space="preserve"> du </w:t>
            </w:r>
            <w:r w:rsidR="00F7756E" w:rsidRPr="00056347">
              <w:rPr>
                <w:lang w:val="fr-FR"/>
              </w:rPr>
              <w:t>10/01/2018</w:t>
            </w:r>
            <w:r w:rsidR="008642E4" w:rsidRPr="00056347">
              <w:rPr>
                <w:lang w:val="fr-FR"/>
              </w:rPr>
              <w:t> </w:t>
            </w:r>
            <w:r w:rsidR="00153102" w:rsidRPr="00056347">
              <w:rPr>
                <w:lang w:val="fr-FR"/>
              </w:rPr>
              <w:t xml:space="preserve">portant mise en </w:t>
            </w:r>
            <w:r w:rsidR="002E6FA6" w:rsidRPr="00056347">
              <w:rPr>
                <w:lang w:val="fr-FR"/>
              </w:rPr>
              <w:t>œuvre</w:t>
            </w:r>
            <w:r w:rsidR="00153102" w:rsidRPr="00056347">
              <w:rPr>
                <w:lang w:val="fr-FR"/>
              </w:rPr>
              <w:t xml:space="preserve"> de l'Initiative pour la Transparence dans les Industries Extractives à Monsieur le Président du Conseil d’Administration de l'Initiative pour la Transparence dans les Industries Extractives (Oslo, Norvège) </w:t>
            </w:r>
            <w:r w:rsidR="00F8031B" w:rsidRPr="00056347">
              <w:rPr>
                <w:lang w:val="fr-FR"/>
              </w:rPr>
              <w:t>:</w:t>
            </w:r>
            <w:r w:rsidR="00F8031B" w:rsidRPr="00056347">
              <w:rPr>
                <w:lang w:val="fr-CA"/>
              </w:rPr>
              <w:t xml:space="preserve"> </w:t>
            </w:r>
            <w:hyperlink r:id="rId76" w:history="1">
              <w:r w:rsidR="00056347" w:rsidRPr="00056347">
                <w:rPr>
                  <w:rStyle w:val="Lienhypertexte"/>
                  <w:sz w:val="18"/>
                  <w:lang w:val="fr-FR"/>
                </w:rPr>
                <w:t>https://itie-chad.org/wp-content/uploads/2022/04/Decret-N%C2%B01637-Portant-institution-de-mecanisme-de-mise-en-oeuvre-et-de-suivi-de-lITIE-1-3.pdf</w:t>
              </w:r>
            </w:hyperlink>
          </w:p>
          <w:p w:rsidR="0082284E" w:rsidRPr="00056347" w:rsidRDefault="0082284E" w:rsidP="00056347">
            <w:pPr>
              <w:rPr>
                <w:lang w:val="fr-FR"/>
              </w:rPr>
            </w:pPr>
          </w:p>
        </w:tc>
      </w:tr>
    </w:tbl>
    <w:p w:rsidR="0082284E" w:rsidRDefault="0082284E" w:rsidP="00D751EC">
      <w:pPr>
        <w:ind w:firstLine="720"/>
        <w:rPr>
          <w:lang w:val="fr-FR"/>
        </w:rPr>
      </w:pPr>
    </w:p>
    <w:tbl>
      <w:tblPr>
        <w:tblStyle w:val="Grilledutableau"/>
        <w:tblW w:w="0" w:type="auto"/>
        <w:tblLook w:val="04A0" w:firstRow="1" w:lastRow="0" w:firstColumn="1" w:lastColumn="0" w:noHBand="0" w:noVBand="1"/>
      </w:tblPr>
      <w:tblGrid>
        <w:gridCol w:w="991"/>
        <w:gridCol w:w="1142"/>
        <w:gridCol w:w="6151"/>
      </w:tblGrid>
      <w:tr w:rsidR="00986696" w:rsidRPr="00D76157" w:rsidTr="00986696">
        <w:trPr>
          <w:trHeight w:val="389"/>
        </w:trPr>
        <w:tc>
          <w:tcPr>
            <w:tcW w:w="991" w:type="dxa"/>
            <w:vAlign w:val="center"/>
          </w:tcPr>
          <w:p w:rsidR="00986696" w:rsidRDefault="00986696" w:rsidP="000D6D85">
            <w:pPr>
              <w:spacing w:before="0" w:after="0"/>
              <w:rPr>
                <w:lang w:val="fr-FR"/>
              </w:rPr>
            </w:pPr>
          </w:p>
        </w:tc>
        <w:tc>
          <w:tcPr>
            <w:tcW w:w="1142" w:type="dxa"/>
            <w:vAlign w:val="center"/>
          </w:tcPr>
          <w:p w:rsidR="00986696" w:rsidRDefault="00986696" w:rsidP="00135F68">
            <w:pPr>
              <w:spacing w:before="0" w:after="0"/>
              <w:rPr>
                <w:lang w:val="fr-FR"/>
              </w:rPr>
            </w:pPr>
          </w:p>
        </w:tc>
        <w:tc>
          <w:tcPr>
            <w:tcW w:w="6151" w:type="dxa"/>
            <w:vAlign w:val="center"/>
          </w:tcPr>
          <w:p w:rsidR="00986696" w:rsidRPr="00D751EC" w:rsidRDefault="00986696" w:rsidP="00135F68">
            <w:pPr>
              <w:spacing w:before="0" w:after="0"/>
              <w:rPr>
                <w:b/>
                <w:lang w:val="fr-FR"/>
              </w:rPr>
            </w:pPr>
            <w:r w:rsidRPr="00D751EC">
              <w:rPr>
                <w:b/>
                <w:lang w:val="fr-FR"/>
              </w:rPr>
              <w:t>Annexe pour la fiche de la transparence</w:t>
            </w:r>
          </w:p>
        </w:tc>
      </w:tr>
      <w:tr w:rsidR="00986696" w:rsidTr="00986696">
        <w:trPr>
          <w:trHeight w:val="389"/>
        </w:trPr>
        <w:tc>
          <w:tcPr>
            <w:tcW w:w="991" w:type="dxa"/>
            <w:vAlign w:val="center"/>
          </w:tcPr>
          <w:p w:rsidR="00986696" w:rsidRPr="00D751EC" w:rsidRDefault="00986696" w:rsidP="000D6D85">
            <w:pPr>
              <w:spacing w:before="0" w:after="0"/>
              <w:rPr>
                <w:b/>
                <w:lang w:val="fr-FR"/>
              </w:rPr>
            </w:pPr>
            <w:r>
              <w:rPr>
                <w:lang w:val="fr-FR"/>
              </w:rPr>
              <w:t>Secteur</w:t>
            </w:r>
          </w:p>
        </w:tc>
        <w:tc>
          <w:tcPr>
            <w:tcW w:w="1142" w:type="dxa"/>
            <w:vAlign w:val="center"/>
          </w:tcPr>
          <w:p w:rsidR="00986696" w:rsidRDefault="00986696" w:rsidP="00135F68">
            <w:pPr>
              <w:spacing w:before="0" w:after="0"/>
              <w:rPr>
                <w:lang w:val="fr-FR"/>
              </w:rPr>
            </w:pPr>
            <w:r>
              <w:rPr>
                <w:lang w:val="fr-FR"/>
              </w:rPr>
              <w:t>Exigences</w:t>
            </w:r>
          </w:p>
        </w:tc>
        <w:tc>
          <w:tcPr>
            <w:tcW w:w="6151" w:type="dxa"/>
            <w:vAlign w:val="center"/>
          </w:tcPr>
          <w:p w:rsidR="00986696" w:rsidRPr="00D751EC" w:rsidRDefault="00986696" w:rsidP="00135F68">
            <w:pPr>
              <w:spacing w:before="0" w:after="0"/>
              <w:rPr>
                <w:b/>
                <w:lang w:val="fr-FR"/>
              </w:rPr>
            </w:pPr>
            <w:r>
              <w:rPr>
                <w:b/>
                <w:lang w:val="fr-FR"/>
              </w:rPr>
              <w:t>liens</w:t>
            </w:r>
          </w:p>
        </w:tc>
      </w:tr>
      <w:tr w:rsidR="000A6911" w:rsidRPr="00D76157" w:rsidTr="00986696">
        <w:tc>
          <w:tcPr>
            <w:tcW w:w="991" w:type="dxa"/>
            <w:vMerge w:val="restart"/>
            <w:vAlign w:val="center"/>
          </w:tcPr>
          <w:p w:rsidR="000A6911" w:rsidRDefault="000A6911" w:rsidP="000D6D85">
            <w:pPr>
              <w:spacing w:before="0" w:after="0"/>
              <w:rPr>
                <w:lang w:val="fr-FR"/>
              </w:rPr>
            </w:pPr>
            <w:r>
              <w:rPr>
                <w:lang w:val="fr-FR"/>
              </w:rPr>
              <w:t>Secteur minier</w:t>
            </w:r>
          </w:p>
        </w:tc>
        <w:tc>
          <w:tcPr>
            <w:tcW w:w="1142" w:type="dxa"/>
            <w:vAlign w:val="center"/>
          </w:tcPr>
          <w:p w:rsidR="000A6911" w:rsidRDefault="000A6911" w:rsidP="00135F68">
            <w:pPr>
              <w:spacing w:before="0" w:after="0"/>
              <w:rPr>
                <w:lang w:val="fr-FR"/>
              </w:rPr>
            </w:pPr>
            <w:r>
              <w:rPr>
                <w:lang w:val="fr-FR"/>
              </w:rPr>
              <w:t xml:space="preserve">Exigence 2.2 </w:t>
            </w:r>
          </w:p>
        </w:tc>
        <w:tc>
          <w:tcPr>
            <w:tcW w:w="6151" w:type="dxa"/>
            <w:vAlign w:val="center"/>
          </w:tcPr>
          <w:p w:rsidR="000A6911" w:rsidRPr="00135F68" w:rsidRDefault="000A6911" w:rsidP="00135F68">
            <w:pPr>
              <w:spacing w:before="0" w:after="160" w:line="259" w:lineRule="auto"/>
              <w:contextualSpacing/>
              <w:rPr>
                <w:lang w:val="fr-FR"/>
              </w:rPr>
            </w:pPr>
            <w:r w:rsidRPr="00135F68">
              <w:rPr>
                <w:lang w:val="fr-FR"/>
              </w:rPr>
              <w:t xml:space="preserve">Arrêté N°108, Portant Transfert des Permis de recherches </w:t>
            </w:r>
            <w:hyperlink r:id="rId77" w:history="1">
              <w:r w:rsidRPr="00135F68">
                <w:rPr>
                  <w:rStyle w:val="Lienhypertexte"/>
                  <w:lang w:val="fr-FR"/>
                </w:rPr>
                <w:t>https://itie-</w:t>
              </w:r>
              <w:r w:rsidRPr="00135F68">
                <w:rPr>
                  <w:rStyle w:val="Lienhypertexte"/>
                  <w:sz w:val="18"/>
                  <w:lang w:val="fr-FR"/>
                </w:rPr>
                <w:t>chad.org/wp-content/uploads/2022/03/ARRETE-N%C2%B0-108-PORTANT-TRANSFERT-DE-PERMIS-DE-RECHERCHE-D-OR-A-AFRIQ-COMMERC-GENER.pdf</w:t>
              </w:r>
            </w:hyperlink>
          </w:p>
          <w:p w:rsidR="000A6911" w:rsidRDefault="000A6911" w:rsidP="00135F68">
            <w:pPr>
              <w:spacing w:before="0" w:after="160" w:line="259" w:lineRule="auto"/>
              <w:contextualSpacing/>
              <w:rPr>
                <w:lang w:val="fr-FR"/>
              </w:rPr>
            </w:pPr>
          </w:p>
          <w:p w:rsidR="000A6911" w:rsidRDefault="000A6911" w:rsidP="00135F68">
            <w:pPr>
              <w:spacing w:before="0" w:after="160" w:line="259" w:lineRule="auto"/>
              <w:contextualSpacing/>
              <w:rPr>
                <w:lang w:val="fr-FR"/>
              </w:rPr>
            </w:pPr>
            <w:r w:rsidRPr="00507842">
              <w:rPr>
                <w:lang w:val="fr-FR"/>
              </w:rPr>
              <w:t xml:space="preserve">Arrêté N°185 Portant Transfert Autorisation SCHL   </w:t>
            </w:r>
            <w:hyperlink r:id="rId78" w:history="1">
              <w:r w:rsidRPr="00507842">
                <w:rPr>
                  <w:rStyle w:val="Lienhypertexte"/>
                  <w:sz w:val="18"/>
                  <w:lang w:val="fr-FR"/>
                </w:rPr>
                <w:t>https://itie-chad.org/wp-content/uploads/2022/03/Arrete-N%C2%B0-185-Portant-transfert-Autorisation-octroye-a-SCHL.pdf</w:t>
              </w:r>
            </w:hyperlink>
          </w:p>
          <w:p w:rsidR="000A6911" w:rsidRDefault="000A6911" w:rsidP="00135F68">
            <w:pPr>
              <w:spacing w:before="0" w:after="160" w:line="259" w:lineRule="auto"/>
              <w:contextualSpacing/>
              <w:rPr>
                <w:lang w:val="fr-FR"/>
              </w:rPr>
            </w:pPr>
          </w:p>
          <w:p w:rsidR="000A6911" w:rsidRPr="00135F68" w:rsidRDefault="000A6911" w:rsidP="00135F68">
            <w:pPr>
              <w:spacing w:before="0" w:after="160" w:line="259" w:lineRule="auto"/>
              <w:contextualSpacing/>
              <w:rPr>
                <w:rStyle w:val="Lienhypertexte"/>
                <w:lang w:val="fr-FR"/>
              </w:rPr>
            </w:pPr>
            <w:r w:rsidRPr="00135F68">
              <w:rPr>
                <w:lang w:val="fr-FR"/>
              </w:rPr>
              <w:t xml:space="preserve">Transfert autorisation </w:t>
            </w:r>
            <w:hyperlink r:id="rId79" w:history="1">
              <w:r w:rsidRPr="00135F68">
                <w:rPr>
                  <w:rStyle w:val="Lienhypertexte"/>
                  <w:lang w:val="fr-FR"/>
                </w:rPr>
                <w:t>https://itie-chad.org/wp-content/uploads/2022/03/Transfert-au-torisation-Exploitation-de-SNER.pdf</w:t>
              </w:r>
            </w:hyperlink>
          </w:p>
          <w:p w:rsidR="000A6911" w:rsidRDefault="000A6911" w:rsidP="00135F68">
            <w:pPr>
              <w:spacing w:before="0" w:after="0"/>
              <w:rPr>
                <w:lang w:val="fr-FR"/>
              </w:rPr>
            </w:pPr>
          </w:p>
          <w:p w:rsidR="000A6911" w:rsidRPr="00DA2B87" w:rsidRDefault="000A6911" w:rsidP="00135F68">
            <w:pPr>
              <w:spacing w:before="0" w:after="0"/>
              <w:rPr>
                <w:lang w:val="fr-FR"/>
              </w:rPr>
            </w:pPr>
            <w:r w:rsidRPr="000515C8">
              <w:rPr>
                <w:lang w:val="fr-FR"/>
              </w:rPr>
              <w:t xml:space="preserve">Lettre d’affirmation N° 191 PCMT PMT MMG SG DGTM 22 du MMG   </w:t>
            </w:r>
            <w:hyperlink r:id="rId80" w:history="1">
              <w:r w:rsidRPr="000515C8">
                <w:rPr>
                  <w:rStyle w:val="Lienhypertexte"/>
                  <w:sz w:val="18"/>
                  <w:lang w:val="fr-FR"/>
                </w:rPr>
                <w:t>https://itie-chad.org/wp-content/uploads/2022/03/Lettre-daffirmation-N%C2%B0-191-PCMT-PMT-MMG-SG-DGTM-22-du-MMG-1.pdf</w:t>
              </w:r>
            </w:hyperlink>
          </w:p>
          <w:p w:rsidR="000A6911" w:rsidRDefault="000A6911" w:rsidP="00135F68">
            <w:pPr>
              <w:spacing w:before="0" w:after="0"/>
              <w:rPr>
                <w:lang w:val="fr-FR"/>
              </w:rPr>
            </w:pPr>
          </w:p>
        </w:tc>
      </w:tr>
      <w:tr w:rsidR="000A6911" w:rsidRPr="00D76157" w:rsidTr="00986696">
        <w:trPr>
          <w:trHeight w:val="1017"/>
        </w:trPr>
        <w:tc>
          <w:tcPr>
            <w:tcW w:w="991" w:type="dxa"/>
            <w:vMerge/>
            <w:vAlign w:val="center"/>
          </w:tcPr>
          <w:p w:rsidR="000A6911" w:rsidRDefault="000A6911" w:rsidP="000D6D85">
            <w:pPr>
              <w:spacing w:before="0" w:after="0"/>
              <w:rPr>
                <w:lang w:val="fr-FR"/>
              </w:rPr>
            </w:pPr>
          </w:p>
        </w:tc>
        <w:tc>
          <w:tcPr>
            <w:tcW w:w="1142" w:type="dxa"/>
            <w:vAlign w:val="center"/>
          </w:tcPr>
          <w:p w:rsidR="000A6911" w:rsidRDefault="000A6911" w:rsidP="009D26B1">
            <w:pPr>
              <w:spacing w:before="0" w:after="0"/>
              <w:rPr>
                <w:lang w:val="fr-FR"/>
              </w:rPr>
            </w:pPr>
          </w:p>
        </w:tc>
        <w:tc>
          <w:tcPr>
            <w:tcW w:w="6151" w:type="dxa"/>
            <w:vAlign w:val="center"/>
          </w:tcPr>
          <w:p w:rsidR="000A6911" w:rsidRPr="00986696" w:rsidRDefault="000A6911" w:rsidP="00986696">
            <w:pPr>
              <w:spacing w:before="0" w:after="0"/>
              <w:rPr>
                <w:lang w:val="fr-FR"/>
              </w:rPr>
            </w:pPr>
            <w:r w:rsidRPr="00733944">
              <w:rPr>
                <w:lang w:val="fr-FR"/>
              </w:rPr>
              <w:t xml:space="preserve">Situation Générale des titres miniers </w:t>
            </w:r>
            <w:hyperlink r:id="rId81" w:history="1">
              <w:r w:rsidRPr="00733944">
                <w:rPr>
                  <w:rStyle w:val="Lienhypertexte"/>
                  <w:sz w:val="18"/>
                  <w:lang w:val="fr-FR"/>
                </w:rPr>
                <w:t>https://itie-chad.org/wp-content/uploads/2022/03/SITUATION-GENERALE-DES-TITRES-MINIERS-SOCIETES-AYANT-DES-CONVENTIONS-1.pdf</w:t>
              </w:r>
            </w:hyperlink>
          </w:p>
        </w:tc>
      </w:tr>
      <w:tr w:rsidR="00986696" w:rsidRPr="00D76157" w:rsidTr="00986696">
        <w:trPr>
          <w:trHeight w:val="1017"/>
        </w:trPr>
        <w:tc>
          <w:tcPr>
            <w:tcW w:w="991" w:type="dxa"/>
            <w:vAlign w:val="center"/>
          </w:tcPr>
          <w:p w:rsidR="00986696" w:rsidRDefault="00986696" w:rsidP="000D6D85">
            <w:pPr>
              <w:spacing w:before="0" w:after="0"/>
              <w:rPr>
                <w:lang w:val="fr-FR"/>
              </w:rPr>
            </w:pPr>
            <w:r>
              <w:rPr>
                <w:lang w:val="fr-FR"/>
              </w:rPr>
              <w:t>Secteur pétrolier</w:t>
            </w:r>
          </w:p>
        </w:tc>
        <w:tc>
          <w:tcPr>
            <w:tcW w:w="1142" w:type="dxa"/>
            <w:vAlign w:val="center"/>
          </w:tcPr>
          <w:p w:rsidR="00986696" w:rsidRDefault="00986696" w:rsidP="009D26B1">
            <w:pPr>
              <w:spacing w:before="0" w:after="0"/>
              <w:rPr>
                <w:lang w:val="fr-FR"/>
              </w:rPr>
            </w:pPr>
            <w:r>
              <w:rPr>
                <w:lang w:val="fr-FR"/>
              </w:rPr>
              <w:t>Exigence 2.2</w:t>
            </w:r>
          </w:p>
        </w:tc>
        <w:tc>
          <w:tcPr>
            <w:tcW w:w="6151" w:type="dxa"/>
            <w:vAlign w:val="center"/>
          </w:tcPr>
          <w:p w:rsidR="00986696" w:rsidRPr="00986696" w:rsidRDefault="00986696" w:rsidP="0051621E">
            <w:pPr>
              <w:spacing w:before="0" w:after="0" w:line="259" w:lineRule="auto"/>
              <w:contextualSpacing/>
              <w:rPr>
                <w:lang w:val="fr-FR"/>
              </w:rPr>
            </w:pPr>
            <w:r w:rsidRPr="0051621E">
              <w:rPr>
                <w:lang w:val="fr-FR"/>
              </w:rPr>
              <w:t xml:space="preserve">Lettre d affirmation N° 254 PCMT PMT MPE DGM 22 du MPE </w:t>
            </w:r>
            <w:hyperlink r:id="rId82" w:history="1">
              <w:r w:rsidRPr="0051621E">
                <w:rPr>
                  <w:rStyle w:val="Lienhypertexte"/>
                  <w:sz w:val="18"/>
                  <w:lang w:val="fr-FR"/>
                </w:rPr>
                <w:t>https://itie-chad.org/wp-content/uploads/2022/03/Lettre-daffirmation-N%C2%B0-254-PCMT-PMT-MPE-DGM-22-du-MPE.pdf</w:t>
              </w:r>
            </w:hyperlink>
          </w:p>
        </w:tc>
      </w:tr>
    </w:tbl>
    <w:p w:rsidR="00D751EC" w:rsidRPr="003C1812" w:rsidRDefault="00D751EC" w:rsidP="00D751EC">
      <w:pPr>
        <w:ind w:firstLine="720"/>
        <w:rPr>
          <w:lang w:val="fr-FR"/>
        </w:rPr>
      </w:pPr>
    </w:p>
    <w:p w:rsidR="0082284E" w:rsidRPr="00F72BB8" w:rsidRDefault="0082284E" w:rsidP="00D73390">
      <w:pPr>
        <w:pStyle w:val="Titre2"/>
        <w:rPr>
          <w:lang w:val="fr-FR"/>
        </w:rPr>
      </w:pPr>
      <w:bookmarkStart w:id="12" w:name="_Toc57894759"/>
      <w:r w:rsidRPr="00F72BB8">
        <w:rPr>
          <w:lang w:val="fr-FR"/>
        </w:rPr>
        <w:t>Signataires</w:t>
      </w:r>
      <w:bookmarkEnd w:id="12"/>
    </w:p>
    <w:p w:rsidR="0082284E" w:rsidRPr="003C1812" w:rsidRDefault="00D73390" w:rsidP="0082284E">
      <w:pPr>
        <w:rPr>
          <w:b/>
          <w:bCs/>
          <w:lang w:val="fr-FR"/>
        </w:rPr>
      </w:pPr>
      <w:r>
        <w:rPr>
          <w:b/>
          <w:bCs/>
          <w:lang w:val="fr-FR"/>
        </w:rPr>
        <w:t xml:space="preserve">6. </w:t>
      </w:r>
      <w:r w:rsidR="0082284E" w:rsidRPr="003C1812">
        <w:rPr>
          <w:b/>
          <w:bCs/>
          <w:lang w:val="fr-FR"/>
        </w:rPr>
        <w:t>Merci d’inclure ci-dessous les nom</w:t>
      </w:r>
      <w:r w:rsidR="0082284E">
        <w:rPr>
          <w:b/>
          <w:bCs/>
          <w:lang w:val="fr-FR"/>
        </w:rPr>
        <w:t xml:space="preserve">s et coordonnées des membres du GMP représentant le gouvernement </w:t>
      </w:r>
      <w:r w:rsidR="002E6FA6">
        <w:rPr>
          <w:b/>
          <w:bCs/>
          <w:lang w:val="fr-FR"/>
        </w:rPr>
        <w:t xml:space="preserve"> </w:t>
      </w:r>
      <w:r w:rsidR="0082284E">
        <w:rPr>
          <w:b/>
          <w:bCs/>
          <w:lang w:val="fr-FR"/>
        </w:rPr>
        <w:t xml:space="preserve">qui signent et donnent </w:t>
      </w:r>
      <w:r w:rsidR="002E6FA6">
        <w:rPr>
          <w:b/>
          <w:bCs/>
          <w:lang w:val="fr-FR"/>
        </w:rPr>
        <w:t xml:space="preserve"> </w:t>
      </w:r>
      <w:r w:rsidR="0082284E">
        <w:rPr>
          <w:b/>
          <w:bCs/>
          <w:lang w:val="fr-FR"/>
        </w:rPr>
        <w:t>leur accord pour que l’information ci-dessus soit transmise à l’équipe de Validation. Ajouter des lignes le cas échéant.</w:t>
      </w:r>
    </w:p>
    <w:tbl>
      <w:tblPr>
        <w:tblStyle w:val="Grilledutableau"/>
        <w:tblW w:w="0" w:type="auto"/>
        <w:jc w:val="center"/>
        <w:tblInd w:w="-601" w:type="dxa"/>
        <w:tblLook w:val="04A0" w:firstRow="1" w:lastRow="0" w:firstColumn="1" w:lastColumn="0" w:noHBand="0" w:noVBand="1"/>
      </w:tblPr>
      <w:tblGrid>
        <w:gridCol w:w="2809"/>
        <w:gridCol w:w="3265"/>
        <w:gridCol w:w="1586"/>
        <w:gridCol w:w="2229"/>
      </w:tblGrid>
      <w:tr w:rsidR="0082284E" w:rsidRPr="002A201C" w:rsidTr="00BC2028">
        <w:trPr>
          <w:trHeight w:val="625"/>
          <w:jc w:val="center"/>
        </w:trPr>
        <w:tc>
          <w:tcPr>
            <w:tcW w:w="2809" w:type="dxa"/>
            <w:shd w:val="clear" w:color="auto" w:fill="E7E6E6" w:themeFill="background2"/>
            <w:vAlign w:val="center"/>
          </w:tcPr>
          <w:p w:rsidR="0082284E" w:rsidRPr="00E02862" w:rsidRDefault="0082284E" w:rsidP="00AA1D03">
            <w:pPr>
              <w:spacing w:before="0" w:after="0"/>
              <w:rPr>
                <w:color w:val="000000" w:themeColor="text1"/>
              </w:rPr>
            </w:pPr>
            <w:bookmarkStart w:id="13" w:name="_Hlk57887979"/>
            <w:r w:rsidRPr="00E02862">
              <w:rPr>
                <w:color w:val="000000" w:themeColor="text1"/>
              </w:rPr>
              <w:t>Nom</w:t>
            </w:r>
          </w:p>
        </w:tc>
        <w:tc>
          <w:tcPr>
            <w:tcW w:w="3265" w:type="dxa"/>
            <w:shd w:val="clear" w:color="auto" w:fill="E7E6E6" w:themeFill="background2"/>
            <w:vAlign w:val="center"/>
          </w:tcPr>
          <w:p w:rsidR="0082284E" w:rsidRPr="00E02862" w:rsidRDefault="0082284E" w:rsidP="00AA1D03">
            <w:pPr>
              <w:spacing w:before="0" w:after="0"/>
              <w:rPr>
                <w:color w:val="000000" w:themeColor="text1"/>
                <w:lang w:val="fr-FR"/>
              </w:rPr>
            </w:pPr>
            <w:r w:rsidRPr="00E02862">
              <w:rPr>
                <w:color w:val="000000" w:themeColor="text1"/>
                <w:lang w:val="fr-FR"/>
              </w:rPr>
              <w:t>Courriel ou numéro de téléphone</w:t>
            </w:r>
          </w:p>
        </w:tc>
        <w:tc>
          <w:tcPr>
            <w:tcW w:w="1586" w:type="dxa"/>
            <w:shd w:val="clear" w:color="auto" w:fill="E7E6E6" w:themeFill="background2"/>
            <w:vAlign w:val="center"/>
          </w:tcPr>
          <w:p w:rsidR="0082284E" w:rsidRPr="00E02862" w:rsidRDefault="0082284E" w:rsidP="00AA1D03">
            <w:pPr>
              <w:spacing w:before="0" w:after="0"/>
              <w:rPr>
                <w:color w:val="000000" w:themeColor="text1"/>
              </w:rPr>
            </w:pPr>
            <w:r w:rsidRPr="00E02862">
              <w:rPr>
                <w:color w:val="000000" w:themeColor="text1"/>
              </w:rPr>
              <w:t>Date</w:t>
            </w:r>
          </w:p>
        </w:tc>
        <w:tc>
          <w:tcPr>
            <w:tcW w:w="2229" w:type="dxa"/>
            <w:shd w:val="clear" w:color="auto" w:fill="E7E6E6" w:themeFill="background2"/>
            <w:vAlign w:val="center"/>
          </w:tcPr>
          <w:p w:rsidR="0082284E" w:rsidRPr="00E02862" w:rsidRDefault="0082284E" w:rsidP="00AA1D03">
            <w:pPr>
              <w:spacing w:before="0" w:after="0"/>
              <w:rPr>
                <w:color w:val="000000" w:themeColor="text1"/>
              </w:rPr>
            </w:pPr>
            <w:r w:rsidRPr="00E02862">
              <w:rPr>
                <w:color w:val="000000" w:themeColor="text1"/>
              </w:rPr>
              <w:t>Signature (</w:t>
            </w:r>
            <w:r w:rsidR="00252556" w:rsidRPr="00E02862">
              <w:rPr>
                <w:color w:val="000000" w:themeColor="text1"/>
              </w:rPr>
              <w:t>facultative</w:t>
            </w:r>
            <w:r w:rsidRPr="00E02862">
              <w:rPr>
                <w:color w:val="000000" w:themeColor="text1"/>
              </w:rPr>
              <w:t>)</w:t>
            </w:r>
          </w:p>
        </w:tc>
      </w:tr>
      <w:bookmarkEnd w:id="13"/>
      <w:tr w:rsidR="000F5FAC" w:rsidRPr="002A201C" w:rsidTr="00BC2028">
        <w:trPr>
          <w:trHeight w:val="675"/>
          <w:jc w:val="center"/>
        </w:trPr>
        <w:tc>
          <w:tcPr>
            <w:tcW w:w="2809" w:type="dxa"/>
            <w:vAlign w:val="center"/>
          </w:tcPr>
          <w:p w:rsidR="000F5FAC" w:rsidRPr="00E02862" w:rsidRDefault="000F5FAC" w:rsidP="000F5FAC">
            <w:pPr>
              <w:spacing w:before="0" w:after="0"/>
              <w:rPr>
                <w:color w:val="000000" w:themeColor="text1"/>
                <w:lang w:val="fr-FR"/>
              </w:rPr>
            </w:pPr>
            <w:r w:rsidRPr="00E02862">
              <w:rPr>
                <w:color w:val="000000" w:themeColor="text1"/>
                <w:lang w:val="fr-FR"/>
              </w:rPr>
              <w:t>Djerassem Le Bemadjiel</w:t>
            </w:r>
          </w:p>
        </w:tc>
        <w:tc>
          <w:tcPr>
            <w:tcW w:w="3265" w:type="dxa"/>
            <w:vAlign w:val="center"/>
          </w:tcPr>
          <w:p w:rsidR="000F5FAC" w:rsidRPr="00E02862" w:rsidRDefault="00DF09D9" w:rsidP="000F5FAC">
            <w:pPr>
              <w:spacing w:before="0" w:after="0"/>
              <w:jc w:val="center"/>
              <w:rPr>
                <w:color w:val="000000" w:themeColor="text1"/>
              </w:rPr>
            </w:pPr>
            <w:hyperlink r:id="rId83" w:tgtFrame="_blank" w:history="1">
              <w:r w:rsidR="00410BD6" w:rsidRPr="00E02862">
                <w:rPr>
                  <w:color w:val="000000" w:themeColor="text1"/>
                  <w:spacing w:val="3"/>
                  <w:sz w:val="21"/>
                  <w:szCs w:val="21"/>
                  <w:shd w:val="clear" w:color="auto" w:fill="FFFFFF"/>
                </w:rPr>
                <w:t>62 37 83 33</w:t>
              </w:r>
            </w:hyperlink>
          </w:p>
          <w:p w:rsidR="004857C5" w:rsidRPr="00E02862" w:rsidRDefault="00DF09D9" w:rsidP="000F5FAC">
            <w:pPr>
              <w:spacing w:before="0" w:after="0"/>
              <w:jc w:val="center"/>
              <w:rPr>
                <w:color w:val="000000" w:themeColor="text1"/>
              </w:rPr>
            </w:pPr>
            <w:hyperlink r:id="rId84" w:tgtFrame="_blank" w:history="1">
              <w:r w:rsidR="004857C5" w:rsidRPr="00E02862">
                <w:rPr>
                  <w:color w:val="000000" w:themeColor="text1"/>
                  <w:spacing w:val="3"/>
                  <w:sz w:val="21"/>
                  <w:szCs w:val="21"/>
                  <w:shd w:val="clear" w:color="auto" w:fill="FFFFFF"/>
                </w:rPr>
                <w:t>jerassem@yahoo.fr</w:t>
              </w:r>
            </w:hyperlink>
          </w:p>
        </w:tc>
        <w:tc>
          <w:tcPr>
            <w:tcW w:w="1586" w:type="dxa"/>
            <w:vAlign w:val="center"/>
          </w:tcPr>
          <w:p w:rsidR="000F5FAC" w:rsidRPr="00E02862" w:rsidRDefault="00BC2028" w:rsidP="000F5FAC">
            <w:pPr>
              <w:spacing w:before="0" w:after="0"/>
              <w:jc w:val="center"/>
              <w:rPr>
                <w:color w:val="000000" w:themeColor="text1"/>
              </w:rPr>
            </w:pPr>
            <w:r>
              <w:rPr>
                <w:color w:val="000000" w:themeColor="text1"/>
              </w:rPr>
              <w:t>14/03/2022</w:t>
            </w:r>
          </w:p>
        </w:tc>
        <w:tc>
          <w:tcPr>
            <w:tcW w:w="2229" w:type="dxa"/>
            <w:vAlign w:val="center"/>
          </w:tcPr>
          <w:p w:rsidR="000F5FAC" w:rsidRPr="00E02862" w:rsidRDefault="000F5FAC" w:rsidP="000F5FAC">
            <w:pPr>
              <w:spacing w:before="0" w:after="0"/>
              <w:jc w:val="center"/>
              <w:rPr>
                <w:color w:val="000000" w:themeColor="text1"/>
              </w:rPr>
            </w:pPr>
          </w:p>
        </w:tc>
      </w:tr>
      <w:tr w:rsidR="00BC2028" w:rsidRPr="002A201C" w:rsidTr="00BC2028">
        <w:trPr>
          <w:trHeight w:val="571"/>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 xml:space="preserve">Boukar Michel </w:t>
            </w:r>
          </w:p>
        </w:tc>
        <w:tc>
          <w:tcPr>
            <w:tcW w:w="3265" w:type="dxa"/>
            <w:vAlign w:val="center"/>
          </w:tcPr>
          <w:p w:rsidR="00BC2028" w:rsidRPr="00E02862" w:rsidRDefault="00DF09D9" w:rsidP="004C68A5">
            <w:pPr>
              <w:spacing w:before="0" w:after="0"/>
              <w:jc w:val="center"/>
              <w:textAlignment w:val="top"/>
              <w:rPr>
                <w:rFonts w:eastAsia="Times New Roman"/>
                <w:color w:val="000000" w:themeColor="text1"/>
                <w:spacing w:val="3"/>
                <w:sz w:val="21"/>
                <w:szCs w:val="21"/>
                <w:lang w:val="fr-FR" w:eastAsia="fr-FR"/>
              </w:rPr>
            </w:pPr>
            <w:hyperlink r:id="rId85" w:tgtFrame="_blank" w:history="1">
              <w:r w:rsidR="00BC2028" w:rsidRPr="00E02862">
                <w:rPr>
                  <w:rFonts w:eastAsia="Times New Roman"/>
                  <w:color w:val="000000" w:themeColor="text1"/>
                  <w:spacing w:val="3"/>
                  <w:sz w:val="21"/>
                  <w:szCs w:val="21"/>
                  <w:lang w:val="fr-FR" w:eastAsia="fr-FR"/>
                </w:rPr>
                <w:t>66 29 26 01</w:t>
              </w:r>
            </w:hyperlink>
            <w:r w:rsidR="00BC2028" w:rsidRPr="00E02862">
              <w:rPr>
                <w:rFonts w:eastAsia="Times New Roman"/>
                <w:color w:val="000000" w:themeColor="text1"/>
                <w:spacing w:val="3"/>
                <w:sz w:val="21"/>
                <w:szCs w:val="21"/>
                <w:lang w:val="fr-FR" w:eastAsia="fr-FR"/>
              </w:rPr>
              <w:t xml:space="preserve"> / </w:t>
            </w:r>
            <w:hyperlink r:id="rId86" w:tgtFrame="_blank" w:history="1">
              <w:r w:rsidR="00BC2028" w:rsidRPr="00E02862">
                <w:rPr>
                  <w:rFonts w:eastAsia="Times New Roman"/>
                  <w:color w:val="000000" w:themeColor="text1"/>
                  <w:spacing w:val="3"/>
                  <w:sz w:val="21"/>
                  <w:szCs w:val="21"/>
                  <w:lang w:val="fr-FR" w:eastAsia="fr-FR"/>
                </w:rPr>
                <w:t>99 91 19 06</w:t>
              </w:r>
            </w:hyperlink>
          </w:p>
          <w:p w:rsidR="00BC2028" w:rsidRPr="00E02862" w:rsidRDefault="00DF09D9" w:rsidP="004C68A5">
            <w:pPr>
              <w:spacing w:before="0" w:after="0"/>
              <w:jc w:val="center"/>
              <w:rPr>
                <w:color w:val="000000" w:themeColor="text1"/>
              </w:rPr>
            </w:pPr>
            <w:hyperlink r:id="rId87" w:tgtFrame="_blank" w:history="1">
              <w:r w:rsidR="00BC2028" w:rsidRPr="00E02862">
                <w:rPr>
                  <w:color w:val="000000" w:themeColor="text1"/>
                  <w:spacing w:val="3"/>
                  <w:sz w:val="21"/>
                  <w:szCs w:val="21"/>
                  <w:shd w:val="clear" w:color="auto" w:fill="FFFFFF"/>
                </w:rPr>
                <w:t>Boukar_m@yahoo.fr</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E02862" w:rsidRDefault="00BC2028" w:rsidP="000F5FAC">
            <w:pPr>
              <w:spacing w:before="0" w:after="0"/>
              <w:jc w:val="center"/>
              <w:rPr>
                <w:color w:val="000000" w:themeColor="text1"/>
              </w:rPr>
            </w:pPr>
          </w:p>
        </w:tc>
      </w:tr>
      <w:tr w:rsidR="00BC2028" w:rsidRPr="002A201C" w:rsidTr="00BC2028">
        <w:trPr>
          <w:trHeight w:val="680"/>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Adoum Mahamat Adoum</w:t>
            </w:r>
          </w:p>
        </w:tc>
        <w:tc>
          <w:tcPr>
            <w:tcW w:w="3265" w:type="dxa"/>
            <w:vAlign w:val="center"/>
          </w:tcPr>
          <w:p w:rsidR="00BC2028" w:rsidRPr="009F341D" w:rsidRDefault="00DF09D9" w:rsidP="00EE3309">
            <w:pPr>
              <w:spacing w:before="0" w:after="0"/>
              <w:jc w:val="center"/>
              <w:textAlignment w:val="top"/>
              <w:rPr>
                <w:rFonts w:eastAsia="Times New Roman"/>
                <w:color w:val="000000" w:themeColor="text1"/>
                <w:spacing w:val="3"/>
                <w:sz w:val="21"/>
                <w:szCs w:val="21"/>
                <w:lang w:val="fr-FR" w:eastAsia="fr-FR"/>
              </w:rPr>
            </w:pPr>
            <w:hyperlink r:id="rId88" w:tgtFrame="_blank" w:history="1">
              <w:r w:rsidR="00BC2028" w:rsidRPr="009F341D">
                <w:rPr>
                  <w:rFonts w:eastAsia="Times New Roman"/>
                  <w:color w:val="000000" w:themeColor="text1"/>
                  <w:spacing w:val="3"/>
                  <w:sz w:val="21"/>
                  <w:szCs w:val="21"/>
                  <w:lang w:val="fr-FR" w:eastAsia="fr-FR"/>
                </w:rPr>
                <w:t>66 26 94 25</w:t>
              </w:r>
            </w:hyperlink>
            <w:r w:rsidR="00BC2028" w:rsidRPr="00E02862">
              <w:rPr>
                <w:rFonts w:eastAsia="Times New Roman"/>
                <w:color w:val="000000" w:themeColor="text1"/>
                <w:spacing w:val="3"/>
                <w:sz w:val="21"/>
                <w:szCs w:val="21"/>
                <w:lang w:val="fr-FR" w:eastAsia="fr-FR"/>
              </w:rPr>
              <w:t xml:space="preserve"> / </w:t>
            </w:r>
            <w:hyperlink r:id="rId89" w:tgtFrame="_blank" w:history="1">
              <w:r w:rsidR="00BC2028" w:rsidRPr="009F341D">
                <w:rPr>
                  <w:rFonts w:eastAsia="Times New Roman"/>
                  <w:color w:val="000000" w:themeColor="text1"/>
                  <w:spacing w:val="3"/>
                  <w:sz w:val="21"/>
                  <w:szCs w:val="21"/>
                  <w:lang w:val="fr-FR" w:eastAsia="fr-FR"/>
                </w:rPr>
                <w:t>99 77 55 18</w:t>
              </w:r>
            </w:hyperlink>
          </w:p>
          <w:p w:rsidR="00BC2028" w:rsidRPr="00E02862" w:rsidRDefault="00DF09D9" w:rsidP="00EE3309">
            <w:pPr>
              <w:spacing w:before="0" w:after="0"/>
              <w:jc w:val="center"/>
              <w:rPr>
                <w:color w:val="000000" w:themeColor="text1"/>
              </w:rPr>
            </w:pPr>
            <w:hyperlink r:id="rId90" w:tgtFrame="_blank" w:history="1">
              <w:r w:rsidR="00BC2028" w:rsidRPr="00E02862">
                <w:rPr>
                  <w:color w:val="000000" w:themeColor="text1"/>
                  <w:spacing w:val="3"/>
                  <w:sz w:val="21"/>
                  <w:szCs w:val="21"/>
                  <w:shd w:val="clear" w:color="auto" w:fill="FFFFFF"/>
                </w:rPr>
                <w:t>adoumah@gmail.com</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E02862" w:rsidRDefault="00BC2028" w:rsidP="00AA482F">
            <w:pPr>
              <w:spacing w:before="0" w:after="0"/>
              <w:jc w:val="center"/>
              <w:rPr>
                <w:color w:val="000000" w:themeColor="text1"/>
              </w:rPr>
            </w:pPr>
          </w:p>
        </w:tc>
      </w:tr>
      <w:tr w:rsidR="00BC2028" w:rsidRPr="002A201C" w:rsidTr="00BC2028">
        <w:trPr>
          <w:trHeight w:val="553"/>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Abdoulaye Souleyman Bechir</w:t>
            </w:r>
          </w:p>
        </w:tc>
        <w:tc>
          <w:tcPr>
            <w:tcW w:w="3265" w:type="dxa"/>
            <w:vAlign w:val="center"/>
          </w:tcPr>
          <w:p w:rsidR="00BC2028" w:rsidRPr="00EE3309" w:rsidRDefault="00DF09D9" w:rsidP="00EE3309">
            <w:pPr>
              <w:shd w:val="clear" w:color="auto" w:fill="FFFFFF"/>
              <w:spacing w:before="0" w:after="0"/>
              <w:jc w:val="center"/>
              <w:textAlignment w:val="top"/>
              <w:rPr>
                <w:rFonts w:eastAsia="Times New Roman"/>
                <w:color w:val="000000" w:themeColor="text1"/>
                <w:spacing w:val="3"/>
                <w:sz w:val="21"/>
                <w:szCs w:val="21"/>
                <w:lang w:val="fr-FR" w:eastAsia="fr-FR"/>
              </w:rPr>
            </w:pPr>
            <w:hyperlink r:id="rId91" w:tgtFrame="_blank" w:history="1">
              <w:r w:rsidR="00BC2028" w:rsidRPr="00EE3309">
                <w:rPr>
                  <w:rFonts w:eastAsia="Times New Roman"/>
                  <w:color w:val="000000" w:themeColor="text1"/>
                  <w:spacing w:val="3"/>
                  <w:sz w:val="21"/>
                  <w:szCs w:val="21"/>
                  <w:lang w:val="fr-FR" w:eastAsia="fr-FR"/>
                </w:rPr>
                <w:t>66 29 43 99</w:t>
              </w:r>
            </w:hyperlink>
          </w:p>
          <w:p w:rsidR="00BC2028" w:rsidRPr="00E02862" w:rsidRDefault="00DF09D9" w:rsidP="00EE3309">
            <w:pPr>
              <w:shd w:val="clear" w:color="auto" w:fill="FFFFFF"/>
              <w:spacing w:before="0" w:after="0"/>
              <w:jc w:val="center"/>
              <w:textAlignment w:val="top"/>
              <w:rPr>
                <w:rFonts w:eastAsia="Times New Roman"/>
                <w:color w:val="000000" w:themeColor="text1"/>
                <w:spacing w:val="3"/>
                <w:sz w:val="21"/>
                <w:szCs w:val="21"/>
                <w:lang w:val="fr-FR" w:eastAsia="fr-FR"/>
              </w:rPr>
            </w:pPr>
            <w:hyperlink r:id="rId92" w:tgtFrame="_blank" w:history="1">
              <w:r w:rsidR="00BC2028" w:rsidRPr="00EE3309">
                <w:rPr>
                  <w:rFonts w:eastAsia="Times New Roman"/>
                  <w:color w:val="000000" w:themeColor="text1"/>
                  <w:spacing w:val="3"/>
                  <w:sz w:val="21"/>
                  <w:szCs w:val="21"/>
                  <w:lang w:val="fr-FR" w:eastAsia="fr-FR"/>
                </w:rPr>
                <w:t>souley.abdoulaye@yahoo.fr</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E02862" w:rsidRDefault="00BC2028" w:rsidP="00AA482F">
            <w:pPr>
              <w:spacing w:before="0" w:after="0"/>
              <w:jc w:val="center"/>
              <w:rPr>
                <w:color w:val="000000" w:themeColor="text1"/>
              </w:rPr>
            </w:pPr>
          </w:p>
        </w:tc>
      </w:tr>
      <w:tr w:rsidR="00BC2028" w:rsidRPr="002A201C" w:rsidTr="00BC2028">
        <w:trPr>
          <w:trHeight w:val="553"/>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Nepidé Dossoum Popée</w:t>
            </w:r>
          </w:p>
        </w:tc>
        <w:tc>
          <w:tcPr>
            <w:tcW w:w="3265" w:type="dxa"/>
            <w:vAlign w:val="center"/>
          </w:tcPr>
          <w:p w:rsidR="00BC2028" w:rsidRPr="0009772A" w:rsidRDefault="00DF09D9" w:rsidP="0009772A">
            <w:pPr>
              <w:shd w:val="clear" w:color="auto" w:fill="FFFFFF"/>
              <w:spacing w:before="0" w:after="0"/>
              <w:jc w:val="center"/>
              <w:textAlignment w:val="top"/>
              <w:rPr>
                <w:rFonts w:eastAsia="Times New Roman"/>
                <w:color w:val="000000" w:themeColor="text1"/>
                <w:spacing w:val="3"/>
                <w:sz w:val="21"/>
                <w:szCs w:val="21"/>
                <w:lang w:val="fr-FR" w:eastAsia="fr-FR"/>
              </w:rPr>
            </w:pPr>
            <w:hyperlink r:id="rId93" w:tgtFrame="_blank" w:history="1">
              <w:r w:rsidR="00BC2028" w:rsidRPr="0009772A">
                <w:rPr>
                  <w:rFonts w:eastAsia="Times New Roman"/>
                  <w:color w:val="000000" w:themeColor="text1"/>
                  <w:spacing w:val="3"/>
                  <w:sz w:val="21"/>
                  <w:szCs w:val="21"/>
                  <w:lang w:val="fr-FR" w:eastAsia="fr-FR"/>
                </w:rPr>
                <w:t>66 27 57 92</w:t>
              </w:r>
            </w:hyperlink>
          </w:p>
          <w:p w:rsidR="00BC2028" w:rsidRPr="00E02862" w:rsidRDefault="00DF09D9" w:rsidP="0009772A">
            <w:pPr>
              <w:shd w:val="clear" w:color="auto" w:fill="FFFFFF"/>
              <w:spacing w:before="0" w:after="0"/>
              <w:jc w:val="center"/>
              <w:textAlignment w:val="top"/>
              <w:rPr>
                <w:rFonts w:eastAsia="Times New Roman"/>
                <w:color w:val="000000" w:themeColor="text1"/>
                <w:spacing w:val="3"/>
                <w:sz w:val="21"/>
                <w:szCs w:val="21"/>
                <w:lang w:val="fr-FR" w:eastAsia="fr-FR"/>
              </w:rPr>
            </w:pPr>
            <w:hyperlink r:id="rId94" w:tgtFrame="_blank" w:history="1">
              <w:r w:rsidR="00BC2028" w:rsidRPr="0009772A">
                <w:rPr>
                  <w:rFonts w:eastAsia="Times New Roman"/>
                  <w:color w:val="000000" w:themeColor="text1"/>
                  <w:spacing w:val="3"/>
                  <w:sz w:val="21"/>
                  <w:szCs w:val="21"/>
                  <w:lang w:val="fr-FR" w:eastAsia="fr-FR"/>
                </w:rPr>
                <w:t>nepidepopee@yahoo.fr</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E02862" w:rsidRDefault="00BC2028" w:rsidP="00AA482F">
            <w:pPr>
              <w:spacing w:before="0" w:after="0"/>
              <w:jc w:val="center"/>
              <w:rPr>
                <w:color w:val="000000" w:themeColor="text1"/>
              </w:rPr>
            </w:pPr>
          </w:p>
        </w:tc>
      </w:tr>
      <w:tr w:rsidR="00BC2028" w:rsidRPr="002E5756" w:rsidTr="00BC2028">
        <w:trPr>
          <w:trHeight w:val="553"/>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Djedouboum Emmanuel Ambroise</w:t>
            </w:r>
          </w:p>
        </w:tc>
        <w:tc>
          <w:tcPr>
            <w:tcW w:w="3265" w:type="dxa"/>
            <w:vAlign w:val="center"/>
          </w:tcPr>
          <w:p w:rsidR="00BC2028" w:rsidRPr="008B388D" w:rsidRDefault="00DF09D9" w:rsidP="00190F52">
            <w:pPr>
              <w:spacing w:before="0" w:after="0"/>
              <w:jc w:val="center"/>
              <w:textAlignment w:val="top"/>
              <w:rPr>
                <w:rFonts w:eastAsia="Times New Roman"/>
                <w:color w:val="000000" w:themeColor="text1"/>
                <w:spacing w:val="3"/>
                <w:sz w:val="21"/>
                <w:szCs w:val="21"/>
                <w:lang w:val="fr-FR" w:eastAsia="fr-FR"/>
              </w:rPr>
            </w:pPr>
            <w:hyperlink r:id="rId95" w:tgtFrame="_blank" w:history="1">
              <w:r w:rsidR="00BC2028" w:rsidRPr="008B388D">
                <w:rPr>
                  <w:rFonts w:eastAsia="Times New Roman"/>
                  <w:color w:val="000000" w:themeColor="text1"/>
                  <w:spacing w:val="3"/>
                  <w:sz w:val="21"/>
                  <w:szCs w:val="21"/>
                  <w:lang w:val="fr-FR" w:eastAsia="fr-FR"/>
                </w:rPr>
                <w:t>66 02 57 34</w:t>
              </w:r>
            </w:hyperlink>
            <w:r w:rsidR="00BC2028" w:rsidRPr="00E02862">
              <w:rPr>
                <w:rFonts w:eastAsia="Times New Roman"/>
                <w:color w:val="000000" w:themeColor="text1"/>
                <w:spacing w:val="3"/>
                <w:sz w:val="21"/>
                <w:szCs w:val="21"/>
                <w:lang w:val="fr-FR" w:eastAsia="fr-FR"/>
              </w:rPr>
              <w:t xml:space="preserve"> / </w:t>
            </w:r>
            <w:hyperlink r:id="rId96" w:tgtFrame="_blank" w:history="1">
              <w:r w:rsidR="00BC2028" w:rsidRPr="008B388D">
                <w:rPr>
                  <w:rFonts w:eastAsia="Times New Roman"/>
                  <w:color w:val="000000" w:themeColor="text1"/>
                  <w:spacing w:val="3"/>
                  <w:sz w:val="21"/>
                  <w:szCs w:val="21"/>
                  <w:lang w:val="fr-FR" w:eastAsia="fr-FR"/>
                </w:rPr>
                <w:t>99 23 89 38</w:t>
              </w:r>
            </w:hyperlink>
          </w:p>
          <w:p w:rsidR="00BC2028" w:rsidRPr="00190F52" w:rsidRDefault="00DF09D9" w:rsidP="00190F52">
            <w:pPr>
              <w:spacing w:before="0" w:after="0"/>
              <w:jc w:val="center"/>
              <w:textAlignment w:val="top"/>
              <w:rPr>
                <w:rFonts w:eastAsia="Times New Roman"/>
                <w:color w:val="000000" w:themeColor="text1"/>
                <w:spacing w:val="3"/>
                <w:sz w:val="21"/>
                <w:szCs w:val="21"/>
                <w:lang w:val="fr-FR" w:eastAsia="fr-FR"/>
              </w:rPr>
            </w:pPr>
            <w:hyperlink r:id="rId97" w:tgtFrame="_blank" w:history="1">
              <w:r w:rsidR="00BC2028" w:rsidRPr="00190F52">
                <w:rPr>
                  <w:rFonts w:eastAsia="Times New Roman"/>
                  <w:color w:val="000000" w:themeColor="text1"/>
                  <w:spacing w:val="3"/>
                  <w:sz w:val="21"/>
                  <w:szCs w:val="21"/>
                  <w:lang w:val="fr-FR" w:eastAsia="fr-FR"/>
                </w:rPr>
                <w:t>djed_emma@yahoo.fr</w:t>
              </w:r>
            </w:hyperlink>
          </w:p>
          <w:p w:rsidR="00BC2028" w:rsidRPr="00E02862" w:rsidRDefault="00DF09D9" w:rsidP="00190F52">
            <w:pPr>
              <w:spacing w:before="0" w:after="0"/>
              <w:jc w:val="center"/>
              <w:textAlignment w:val="top"/>
              <w:rPr>
                <w:rFonts w:eastAsia="Times New Roman"/>
                <w:color w:val="000000" w:themeColor="text1"/>
                <w:spacing w:val="3"/>
                <w:sz w:val="21"/>
                <w:szCs w:val="21"/>
                <w:lang w:val="fr-FR" w:eastAsia="fr-FR"/>
              </w:rPr>
            </w:pPr>
            <w:hyperlink r:id="rId98" w:tgtFrame="_blank" w:history="1">
              <w:r w:rsidR="00BC2028" w:rsidRPr="00190F52">
                <w:rPr>
                  <w:rFonts w:eastAsia="Times New Roman"/>
                  <w:color w:val="000000" w:themeColor="text1"/>
                  <w:spacing w:val="3"/>
                  <w:sz w:val="21"/>
                  <w:szCs w:val="21"/>
                  <w:lang w:val="fr-FR" w:eastAsia="fr-FR"/>
                </w:rPr>
                <w:t>ambroisedjed@gmail.com</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944032" w:rsidRDefault="00BC2028" w:rsidP="00AA482F">
            <w:pPr>
              <w:spacing w:before="0" w:after="0"/>
              <w:jc w:val="center"/>
              <w:rPr>
                <w:color w:val="000000" w:themeColor="text1"/>
                <w:lang w:val="fr-FR"/>
              </w:rPr>
            </w:pPr>
          </w:p>
        </w:tc>
      </w:tr>
      <w:tr w:rsidR="00BC2028" w:rsidRPr="002A201C" w:rsidTr="00BC2028">
        <w:trPr>
          <w:trHeight w:val="605"/>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Moussa Angou Younous</w:t>
            </w:r>
          </w:p>
        </w:tc>
        <w:tc>
          <w:tcPr>
            <w:tcW w:w="3265" w:type="dxa"/>
            <w:vAlign w:val="center"/>
          </w:tcPr>
          <w:p w:rsidR="00BC2028" w:rsidRPr="00B16677" w:rsidRDefault="00DF09D9" w:rsidP="00B16677">
            <w:pPr>
              <w:spacing w:before="0" w:after="0"/>
              <w:jc w:val="center"/>
              <w:textAlignment w:val="top"/>
              <w:rPr>
                <w:rFonts w:eastAsia="Times New Roman"/>
                <w:color w:val="000000" w:themeColor="text1"/>
                <w:spacing w:val="3"/>
                <w:sz w:val="21"/>
                <w:szCs w:val="21"/>
                <w:lang w:val="fr-FR" w:eastAsia="fr-FR"/>
              </w:rPr>
            </w:pPr>
            <w:hyperlink r:id="rId99" w:tgtFrame="_blank" w:history="1">
              <w:r w:rsidR="00BC2028" w:rsidRPr="00B16677">
                <w:rPr>
                  <w:rFonts w:eastAsia="Times New Roman"/>
                  <w:color w:val="000000" w:themeColor="text1"/>
                  <w:spacing w:val="3"/>
                  <w:sz w:val="21"/>
                  <w:szCs w:val="21"/>
                  <w:lang w:val="fr-FR" w:eastAsia="fr-FR"/>
                </w:rPr>
                <w:t>66 42 12 30</w:t>
              </w:r>
            </w:hyperlink>
            <w:r w:rsidR="00BC2028" w:rsidRPr="00E02862">
              <w:rPr>
                <w:rFonts w:eastAsia="Times New Roman"/>
                <w:color w:val="000000" w:themeColor="text1"/>
                <w:spacing w:val="6"/>
                <w:sz w:val="21"/>
                <w:szCs w:val="21"/>
                <w:lang w:val="fr-FR" w:eastAsia="fr-FR"/>
              </w:rPr>
              <w:t> /</w:t>
            </w:r>
            <w:r w:rsidR="00BC2028" w:rsidRPr="00E02862">
              <w:rPr>
                <w:rFonts w:eastAsia="Times New Roman"/>
                <w:color w:val="000000" w:themeColor="text1"/>
                <w:spacing w:val="3"/>
                <w:sz w:val="21"/>
                <w:szCs w:val="21"/>
                <w:lang w:val="fr-FR" w:eastAsia="fr-FR"/>
              </w:rPr>
              <w:t xml:space="preserve"> </w:t>
            </w:r>
            <w:hyperlink r:id="rId100" w:tgtFrame="_blank" w:history="1">
              <w:r w:rsidR="00BC2028" w:rsidRPr="00B16677">
                <w:rPr>
                  <w:rFonts w:eastAsia="Times New Roman"/>
                  <w:color w:val="000000" w:themeColor="text1"/>
                  <w:spacing w:val="3"/>
                  <w:sz w:val="21"/>
                  <w:szCs w:val="21"/>
                  <w:lang w:val="fr-FR" w:eastAsia="fr-FR"/>
                </w:rPr>
                <w:t>99 42 12 30</w:t>
              </w:r>
            </w:hyperlink>
          </w:p>
          <w:p w:rsidR="00BC2028" w:rsidRPr="00E02862" w:rsidRDefault="00DF09D9" w:rsidP="00B16677">
            <w:pPr>
              <w:spacing w:before="0" w:after="0"/>
              <w:jc w:val="center"/>
              <w:rPr>
                <w:color w:val="000000" w:themeColor="text1"/>
              </w:rPr>
            </w:pPr>
            <w:hyperlink r:id="rId101" w:tgtFrame="_blank" w:history="1">
              <w:r w:rsidR="00BC2028" w:rsidRPr="00E02862">
                <w:rPr>
                  <w:color w:val="000000" w:themeColor="text1"/>
                  <w:spacing w:val="3"/>
                  <w:sz w:val="21"/>
                  <w:szCs w:val="21"/>
                  <w:shd w:val="clear" w:color="auto" w:fill="FFFFFF"/>
                </w:rPr>
                <w:t>moussa_younous2003@yahoo.fr </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E02862" w:rsidRDefault="00BC2028" w:rsidP="00AA482F">
            <w:pPr>
              <w:spacing w:before="0" w:after="0"/>
              <w:jc w:val="center"/>
              <w:rPr>
                <w:color w:val="000000" w:themeColor="text1"/>
              </w:rPr>
            </w:pPr>
          </w:p>
        </w:tc>
      </w:tr>
      <w:tr w:rsidR="00BC2028" w:rsidRPr="002A201C" w:rsidTr="00BC2028">
        <w:trPr>
          <w:trHeight w:val="557"/>
          <w:jc w:val="center"/>
        </w:trPr>
        <w:tc>
          <w:tcPr>
            <w:tcW w:w="2809" w:type="dxa"/>
            <w:vAlign w:val="center"/>
          </w:tcPr>
          <w:p w:rsidR="00BC2028" w:rsidRPr="00E02862" w:rsidRDefault="00BC2028" w:rsidP="000F5FAC">
            <w:pPr>
              <w:spacing w:before="0" w:after="0"/>
              <w:rPr>
                <w:color w:val="000000" w:themeColor="text1"/>
                <w:lang w:val="fr-FR"/>
              </w:rPr>
            </w:pPr>
            <w:r w:rsidRPr="00E02862">
              <w:rPr>
                <w:color w:val="000000" w:themeColor="text1"/>
                <w:lang w:val="fr-FR"/>
              </w:rPr>
              <w:t xml:space="preserve">Mbainodoum Désire </w:t>
            </w:r>
          </w:p>
        </w:tc>
        <w:tc>
          <w:tcPr>
            <w:tcW w:w="3265" w:type="dxa"/>
            <w:vAlign w:val="center"/>
          </w:tcPr>
          <w:p w:rsidR="00BC2028" w:rsidRPr="00E02862" w:rsidRDefault="00DF09D9" w:rsidP="00B16677">
            <w:pPr>
              <w:shd w:val="clear" w:color="auto" w:fill="FFFFFF"/>
              <w:spacing w:before="0" w:after="0"/>
              <w:jc w:val="center"/>
              <w:textAlignment w:val="top"/>
              <w:rPr>
                <w:rFonts w:eastAsia="Times New Roman"/>
                <w:color w:val="000000" w:themeColor="text1"/>
                <w:spacing w:val="3"/>
                <w:sz w:val="21"/>
                <w:szCs w:val="21"/>
                <w:lang w:val="fr-FR" w:eastAsia="fr-FR"/>
              </w:rPr>
            </w:pPr>
            <w:hyperlink r:id="rId102" w:tgtFrame="_blank" w:history="1">
              <w:r w:rsidR="00BC2028" w:rsidRPr="00B16677">
                <w:rPr>
                  <w:rFonts w:eastAsia="Times New Roman"/>
                  <w:color w:val="000000" w:themeColor="text1"/>
                  <w:spacing w:val="3"/>
                  <w:sz w:val="21"/>
                  <w:szCs w:val="21"/>
                  <w:lang w:val="fr-FR" w:eastAsia="fr-FR"/>
                </w:rPr>
                <w:t>66 25 09 38</w:t>
              </w:r>
            </w:hyperlink>
          </w:p>
          <w:p w:rsidR="00BC2028" w:rsidRPr="00E02862" w:rsidRDefault="00DF09D9" w:rsidP="00B16677">
            <w:pPr>
              <w:shd w:val="clear" w:color="auto" w:fill="FFFFFF"/>
              <w:spacing w:before="0" w:after="0"/>
              <w:jc w:val="center"/>
              <w:textAlignment w:val="top"/>
              <w:rPr>
                <w:rFonts w:eastAsia="Times New Roman"/>
                <w:color w:val="000000" w:themeColor="text1"/>
                <w:spacing w:val="3"/>
                <w:sz w:val="21"/>
                <w:szCs w:val="21"/>
                <w:lang w:val="fr-FR" w:eastAsia="fr-FR"/>
              </w:rPr>
            </w:pPr>
            <w:hyperlink r:id="rId103" w:tgtFrame="_blank" w:history="1">
              <w:r w:rsidR="00BC2028" w:rsidRPr="00B16677">
                <w:rPr>
                  <w:rFonts w:eastAsia="Times New Roman"/>
                  <w:color w:val="000000" w:themeColor="text1"/>
                  <w:spacing w:val="3"/>
                  <w:sz w:val="21"/>
                  <w:szCs w:val="21"/>
                  <w:lang w:val="fr-FR" w:eastAsia="fr-FR"/>
                </w:rPr>
                <w:t>bedjondo@yahoo.fr</w:t>
              </w:r>
            </w:hyperlink>
          </w:p>
        </w:tc>
        <w:tc>
          <w:tcPr>
            <w:tcW w:w="1586" w:type="dxa"/>
            <w:vAlign w:val="center"/>
          </w:tcPr>
          <w:p w:rsidR="00BC2028" w:rsidRPr="00E02862" w:rsidRDefault="00BC2028" w:rsidP="00BF3CE7">
            <w:pPr>
              <w:spacing w:before="0" w:after="0"/>
              <w:jc w:val="center"/>
              <w:rPr>
                <w:color w:val="000000" w:themeColor="text1"/>
              </w:rPr>
            </w:pPr>
            <w:r>
              <w:rPr>
                <w:color w:val="000000" w:themeColor="text1"/>
              </w:rPr>
              <w:t>14/03/2022</w:t>
            </w:r>
          </w:p>
        </w:tc>
        <w:tc>
          <w:tcPr>
            <w:tcW w:w="2229" w:type="dxa"/>
            <w:vAlign w:val="center"/>
          </w:tcPr>
          <w:p w:rsidR="00BC2028" w:rsidRPr="00E02862" w:rsidRDefault="00BC2028" w:rsidP="00AA482F">
            <w:pPr>
              <w:spacing w:before="0" w:after="0"/>
              <w:jc w:val="center"/>
              <w:rPr>
                <w:color w:val="000000" w:themeColor="text1"/>
              </w:rPr>
            </w:pPr>
          </w:p>
        </w:tc>
      </w:tr>
      <w:tr w:rsidR="00BC2028" w:rsidRPr="002A201C" w:rsidTr="00BC2028">
        <w:trPr>
          <w:trHeight w:val="416"/>
          <w:jc w:val="center"/>
        </w:trPr>
        <w:tc>
          <w:tcPr>
            <w:tcW w:w="2809" w:type="dxa"/>
          </w:tcPr>
          <w:p w:rsidR="00BC2028" w:rsidRPr="00E02862" w:rsidRDefault="00BC2028" w:rsidP="00135A3C">
            <w:pPr>
              <w:spacing w:before="0" w:after="0"/>
              <w:rPr>
                <w:color w:val="3B3838" w:themeColor="background2" w:themeShade="40"/>
              </w:rPr>
            </w:pPr>
          </w:p>
        </w:tc>
        <w:tc>
          <w:tcPr>
            <w:tcW w:w="3265" w:type="dxa"/>
          </w:tcPr>
          <w:p w:rsidR="00BC2028" w:rsidRPr="00E02862" w:rsidRDefault="00BC2028" w:rsidP="00135A3C">
            <w:pPr>
              <w:spacing w:before="0" w:after="0"/>
              <w:rPr>
                <w:color w:val="3B3838" w:themeColor="background2" w:themeShade="40"/>
              </w:rPr>
            </w:pPr>
          </w:p>
        </w:tc>
        <w:tc>
          <w:tcPr>
            <w:tcW w:w="1586" w:type="dxa"/>
            <w:vAlign w:val="center"/>
          </w:tcPr>
          <w:p w:rsidR="00BC2028" w:rsidRPr="00E02862" w:rsidRDefault="00BC2028" w:rsidP="00AA482F">
            <w:pPr>
              <w:spacing w:before="0" w:after="0"/>
              <w:jc w:val="center"/>
              <w:rPr>
                <w:color w:val="3B3838" w:themeColor="background2" w:themeShade="40"/>
              </w:rPr>
            </w:pPr>
          </w:p>
        </w:tc>
        <w:tc>
          <w:tcPr>
            <w:tcW w:w="2229" w:type="dxa"/>
            <w:vAlign w:val="center"/>
          </w:tcPr>
          <w:p w:rsidR="00BC2028" w:rsidRPr="00E02862" w:rsidRDefault="00BC2028" w:rsidP="00AA482F">
            <w:pPr>
              <w:spacing w:before="0" w:after="0"/>
              <w:jc w:val="center"/>
              <w:rPr>
                <w:color w:val="3B3838" w:themeColor="background2" w:themeShade="40"/>
              </w:rPr>
            </w:pPr>
          </w:p>
        </w:tc>
      </w:tr>
      <w:bookmarkEnd w:id="8"/>
    </w:tbl>
    <w:p w:rsidR="0082284E" w:rsidRPr="002A201C" w:rsidRDefault="0082284E" w:rsidP="0082284E"/>
    <w:p w:rsidR="0082284E" w:rsidRPr="002A201C" w:rsidRDefault="00AB00B8" w:rsidP="0082284E">
      <w:r>
        <w:t>“’</w:t>
      </w:r>
      <w:r w:rsidR="00065D53">
        <w:t>’’’’’’’’’’’’”’’’’”””””””””””””””’’’’’’’’’’’’’’’’’’’”’””’”’’’’’’’’”’””’”’’”’”’’’’’’’’’’’’’’’’’’’’’’’’’’’’’’’’’’’’’’’’’’’’”’’’’</w:t>
      </w:r>
    </w:p>
    <w:p w:rsidR="0082284E" w:rsidRPr="002A201C" w:rsidRDefault="0082284E" w:rsidP="0082284E">
      <w:pPr>
        <w:rPr>
          <w:rFonts w:eastAsiaTheme="majorEastAsia" w:cstheme="majorBidi"/>
          <w:color w:val="2F5496" w:themeColor="accent1" w:themeShade="BF"/>
          <w:sz w:val="32"/>
          <w:szCs w:val="32"/>
        </w:rPr>
      </w:pPr>
    </w:p>
    <w:p w:rsidR="00550265" w:rsidRPr="00944032" w:rsidRDefault="00550265" w:rsidP="00550265">
      <w:pPr>
        <w:keepNext/>
        <w:keepLines/>
        <w:spacing w:after="120" w:line="276" w:lineRule="auto"/>
        <w:outlineLvl w:val="0"/>
        <w:rPr>
          <w:rFonts w:eastAsia="MS Gothic" w:cs="Times New Roman"/>
          <w:color w:val="1A4066"/>
          <w:sz w:val="36"/>
          <w:szCs w:val="44"/>
          <w:lang w:val="fr-FR"/>
        </w:rPr>
      </w:pPr>
      <w:bookmarkStart w:id="14" w:name="_Toc57894760"/>
      <w:r w:rsidRPr="00944032">
        <w:rPr>
          <w:rFonts w:eastAsia="MS Gothic" w:cs="Times New Roman"/>
          <w:color w:val="1A4066"/>
          <w:sz w:val="36"/>
          <w:szCs w:val="44"/>
          <w:lang w:val="fr-FR"/>
        </w:rPr>
        <w:t xml:space="preserve">Partie III : Participation des </w:t>
      </w:r>
      <w:r w:rsidRPr="00C05FB8">
        <w:rPr>
          <w:rFonts w:eastAsia="MS Gothic" w:cs="Times New Roman"/>
          <w:color w:val="1A4066"/>
          <w:sz w:val="36"/>
          <w:szCs w:val="44"/>
          <w:lang w:val="fr-FR"/>
        </w:rPr>
        <w:t>entreprises</w:t>
      </w:r>
      <w:bookmarkEnd w:id="14"/>
    </w:p>
    <w:p w:rsidR="00550265" w:rsidRPr="00944032" w:rsidRDefault="00550265" w:rsidP="00550265">
      <w:pPr>
        <w:rPr>
          <w:lang w:val="fr-FR"/>
        </w:rPr>
      </w:pPr>
    </w:p>
    <w:p w:rsidR="00550265" w:rsidRPr="00944032" w:rsidRDefault="00550265" w:rsidP="00550265">
      <w:pPr>
        <w:jc w:val="both"/>
        <w:rPr>
          <w:i/>
          <w:iCs/>
          <w:lang w:val="fr-FR"/>
        </w:rPr>
      </w:pPr>
      <w:r w:rsidRPr="00944032">
        <w:rPr>
          <w:i/>
          <w:iCs/>
          <w:lang w:val="fr-FR"/>
        </w:rPr>
        <w:t xml:space="preserve">Ce questionnaire cherche à collecter l’information de la part des membres du GMP représentant les entreprises à propos de la participation des entreprises pétrolières, gazières et minières au processus ITIE du 2018 à Avril 2022_]. Les membres du GMP représentant les entreprises sont priés de remplir le </w:t>
      </w:r>
      <w:r w:rsidR="00E56C7F" w:rsidRPr="00944032">
        <w:rPr>
          <w:i/>
          <w:iCs/>
          <w:lang w:val="fr-FR"/>
        </w:rPr>
        <w:t>formulaire</w:t>
      </w:r>
      <w:r w:rsidRPr="00944032">
        <w:rPr>
          <w:i/>
          <w:iCs/>
          <w:lang w:val="fr-FR"/>
        </w:rPr>
        <w:t xml:space="preserve"> ensemble et de l’envoyer soit directement à l’équipe de Validation (</w:t>
      </w:r>
      <w:hyperlink r:id="rId104" w:history="1">
        <w:r w:rsidRPr="00944032">
          <w:rPr>
            <w:i/>
            <w:iCs/>
            <w:color w:val="0000FF"/>
            <w:u w:val="single"/>
            <w:lang w:val="fr-FR"/>
          </w:rPr>
          <w:t>xx@eiti.org</w:t>
        </w:r>
      </w:hyperlink>
      <w:r w:rsidRPr="00944032">
        <w:rPr>
          <w:i/>
          <w:iCs/>
          <w:lang w:val="fr-FR"/>
        </w:rPr>
        <w:t>) soit de demander au Coordonnateur National de l’envoyer. Le délai pour l’envoi à l’équipe de Validation est fixé au (date de début de la Validation). Il est recommandé que les membres du GMP représentant les entreprises s’accordent sur un formulaire. Des points de vue divergents au sein du collège peuvent être documentés dans le formulaire. Les signataires doivent figurer en bas de formulaire. Les parties prenantes peuvent contacter l’équipe de Validation directement pour fournir des points de vue supplémentaires.</w:t>
      </w:r>
    </w:p>
    <w:p w:rsidR="00550265" w:rsidRPr="00944032" w:rsidRDefault="00550265" w:rsidP="00550265">
      <w:pPr>
        <w:rPr>
          <w:i/>
          <w:iCs/>
          <w:lang w:val="fr-FR"/>
        </w:rPr>
      </w:pPr>
    </w:p>
    <w:p w:rsidR="00550265" w:rsidRPr="00944032" w:rsidRDefault="00550265" w:rsidP="00550265">
      <w:pPr>
        <w:keepNext/>
        <w:keepLines/>
        <w:widowControl w:val="0"/>
        <w:tabs>
          <w:tab w:val="num" w:pos="0"/>
        </w:tabs>
        <w:suppressAutoHyphens/>
        <w:spacing w:before="480" w:line="264" w:lineRule="auto"/>
        <w:ind w:left="578" w:hanging="578"/>
        <w:outlineLvl w:val="1"/>
        <w:rPr>
          <w:rFonts w:cs="Calibri"/>
          <w:bCs/>
          <w:color w:val="165B89"/>
          <w:sz w:val="28"/>
          <w:szCs w:val="26"/>
          <w:lang w:val="fr-FR"/>
        </w:rPr>
      </w:pPr>
      <w:bookmarkStart w:id="15" w:name="_Toc57894761"/>
      <w:r w:rsidRPr="00944032">
        <w:rPr>
          <w:rFonts w:cs="Calibri"/>
          <w:bCs/>
          <w:color w:val="165B89"/>
          <w:sz w:val="28"/>
          <w:szCs w:val="26"/>
          <w:lang w:val="fr-FR"/>
        </w:rPr>
        <w:t>Nominations au GMP</w:t>
      </w:r>
      <w:bookmarkEnd w:id="15"/>
    </w:p>
    <w:p w:rsidR="00550265" w:rsidRPr="00944032" w:rsidRDefault="00550265" w:rsidP="00550265">
      <w:pPr>
        <w:rPr>
          <w:b/>
          <w:bCs/>
          <w:lang w:val="fr-FR"/>
        </w:rPr>
      </w:pPr>
      <w:r w:rsidRPr="00944032">
        <w:rPr>
          <w:b/>
          <w:bCs/>
          <w:lang w:val="fr-FR"/>
        </w:rPr>
        <w:t>1. Décrire le processus de nomination des membres du GMP représentant les entreprises, y compris pour expliquer s’il a été tenu compte de la diversité de la représentation.</w:t>
      </w:r>
    </w:p>
    <w:p w:rsidR="00550265" w:rsidRPr="00944032" w:rsidRDefault="00550265" w:rsidP="00550265">
      <w:pPr>
        <w:rPr>
          <w:lang w:val="fr-FR"/>
        </w:rPr>
      </w:pPr>
      <w:r w:rsidRPr="00944032">
        <w:rPr>
          <w:lang w:val="fr-FR"/>
        </w:rPr>
        <w:t>Merci de fournir les documents liés au dernier processus de nomination en date. Il peut par exemple s’agir de l’invitation à participer au GMP, d’une liste d’organisations ou d’individus manifestant un intérêt, des TdR du collège, des procès-verbaux du processus électoral. Si les éléments figurent en ligne, merci de fournir un lien. Dans le cas contraire, merci de joindre les éléments en annexe à ce questionnaire.</w:t>
      </w:r>
    </w:p>
    <w:tbl>
      <w:tblPr>
        <w:tblStyle w:val="Grilledutableau1"/>
        <w:tblW w:w="0" w:type="auto"/>
        <w:tblLook w:val="04A0" w:firstRow="1" w:lastRow="0" w:firstColumn="1" w:lastColumn="0" w:noHBand="0" w:noVBand="1"/>
      </w:tblPr>
      <w:tblGrid>
        <w:gridCol w:w="4531"/>
        <w:gridCol w:w="4531"/>
      </w:tblGrid>
      <w:tr w:rsidR="00550265" w:rsidRPr="00D76157" w:rsidTr="001961FA">
        <w:tc>
          <w:tcPr>
            <w:tcW w:w="4531" w:type="dxa"/>
            <w:shd w:val="clear" w:color="auto" w:fill="E7E6E6"/>
          </w:tcPr>
          <w:p w:rsidR="00550265" w:rsidRPr="00944032" w:rsidRDefault="00550265" w:rsidP="001961FA">
            <w:pPr>
              <w:rPr>
                <w:rFonts w:eastAsia="Calibri" w:cs="Times New Roman"/>
                <w:lang w:val="fr-FR"/>
              </w:rPr>
            </w:pPr>
            <w:bookmarkStart w:id="16" w:name="_Hlk57888812"/>
            <w:r w:rsidRPr="00944032">
              <w:rPr>
                <w:rFonts w:eastAsia="Calibri" w:cs="Times New Roman"/>
                <w:lang w:val="fr-FR"/>
              </w:rPr>
              <w:t>Procédure agréée pour sélectionner les membres du GMP représentant les entreprises.</w:t>
            </w:r>
          </w:p>
        </w:tc>
        <w:tc>
          <w:tcPr>
            <w:tcW w:w="4531" w:type="dxa"/>
            <w:shd w:val="clear" w:color="auto" w:fill="E7E6E6"/>
          </w:tcPr>
          <w:p w:rsidR="00550265" w:rsidRPr="00944032" w:rsidRDefault="00550265" w:rsidP="001961FA">
            <w:pPr>
              <w:rPr>
                <w:rFonts w:eastAsia="Calibri" w:cs="Times New Roman"/>
                <w:lang w:val="fr-FR"/>
              </w:rPr>
            </w:pPr>
            <w:r w:rsidRPr="00944032">
              <w:rPr>
                <w:rFonts w:eastAsia="Calibri" w:cs="Times New Roman"/>
                <w:lang w:val="fr-FR"/>
              </w:rPr>
              <w:t>Pratique pendant la période examinée</w:t>
            </w:r>
          </w:p>
        </w:tc>
      </w:tr>
      <w:bookmarkEnd w:id="16"/>
      <w:tr w:rsidR="00550265" w:rsidRPr="00D76157" w:rsidTr="001961FA">
        <w:tc>
          <w:tcPr>
            <w:tcW w:w="4531" w:type="dxa"/>
          </w:tcPr>
          <w:p w:rsidR="00550265" w:rsidRPr="00944032" w:rsidRDefault="00550265" w:rsidP="001961FA">
            <w:pPr>
              <w:jc w:val="both"/>
              <w:rPr>
                <w:rFonts w:eastAsia="Calibri" w:cs="Times New Roman"/>
                <w:lang w:val="fr-FR"/>
              </w:rPr>
            </w:pPr>
            <w:r w:rsidRPr="00944032">
              <w:rPr>
                <w:rFonts w:eastAsia="Calibri" w:cs="Times New Roman"/>
                <w:lang w:val="fr-FR"/>
              </w:rPr>
              <w:t>Les représentants des Entreprises Extractives sont désignés au niveau de leurs services respectifs sur la base des dispositions prévues dans le Décret 1637 de 2018. Le Ministr</w:t>
            </w:r>
            <w:r w:rsidR="00595DD4">
              <w:rPr>
                <w:rFonts w:eastAsia="Calibri" w:cs="Times New Roman"/>
                <w:lang w:val="fr-FR"/>
              </w:rPr>
              <w:t>e de tutelle prend ensuite un A</w:t>
            </w:r>
            <w:r w:rsidRPr="00944032">
              <w:rPr>
                <w:rFonts w:eastAsia="Calibri" w:cs="Times New Roman"/>
                <w:lang w:val="fr-FR"/>
              </w:rPr>
              <w:t>rrêté pour entériner les personnes désignées par leurs services respectifs. En cas d’indisponibilité d’un représentant, le STP saisit son service qui procède à son remplacement par décision ou procédure interne qui sera ensuite notifiée au STP/ITIE-Tchad.</w:t>
            </w:r>
          </w:p>
        </w:tc>
        <w:tc>
          <w:tcPr>
            <w:tcW w:w="4531" w:type="dxa"/>
          </w:tcPr>
          <w:p w:rsidR="001D3C56" w:rsidRDefault="001D3C56" w:rsidP="001D3C56">
            <w:pPr>
              <w:spacing w:before="0" w:after="0"/>
              <w:contextualSpacing/>
              <w:rPr>
                <w:lang w:val="fr-FR"/>
              </w:rPr>
            </w:pPr>
          </w:p>
          <w:p w:rsidR="001D3C56" w:rsidRDefault="00550265" w:rsidP="001D3C56">
            <w:pPr>
              <w:spacing w:before="0" w:after="0"/>
              <w:contextualSpacing/>
              <w:rPr>
                <w:lang w:val="fr-FR"/>
              </w:rPr>
            </w:pPr>
            <w:r w:rsidRPr="001D3C56">
              <w:rPr>
                <w:lang w:val="fr-FR"/>
              </w:rPr>
              <w:t xml:space="preserve">Arrêté N°008   Portant désignation des membres HCN </w:t>
            </w:r>
          </w:p>
          <w:p w:rsidR="00550265" w:rsidRPr="001D3C56" w:rsidRDefault="00DF09D9" w:rsidP="001D3C56">
            <w:pPr>
              <w:spacing w:before="0" w:after="0"/>
              <w:contextualSpacing/>
              <w:rPr>
                <w:lang w:val="fr-FR"/>
              </w:rPr>
            </w:pPr>
            <w:hyperlink r:id="rId105" w:history="1">
              <w:r w:rsidR="00550265" w:rsidRPr="001D3C56">
                <w:rPr>
                  <w:rStyle w:val="Lienhypertexte"/>
                  <w:lang w:val="fr-FR"/>
                </w:rPr>
                <w:t>https://itie-chad.org/arrete-n008-designation-des-membres-du-hcn/</w:t>
              </w:r>
            </w:hyperlink>
          </w:p>
          <w:p w:rsidR="001D3C56" w:rsidRDefault="001D3C56" w:rsidP="001D3C56">
            <w:pPr>
              <w:spacing w:before="0" w:after="160" w:line="259" w:lineRule="auto"/>
              <w:contextualSpacing/>
              <w:rPr>
                <w:rFonts w:eastAsia="Calibri" w:cs="Times New Roman"/>
                <w:lang w:val="fr-FR"/>
              </w:rPr>
            </w:pPr>
          </w:p>
          <w:p w:rsidR="001D3C56" w:rsidRDefault="00550265" w:rsidP="001D3C56">
            <w:pPr>
              <w:spacing w:before="0" w:after="160" w:line="259" w:lineRule="auto"/>
              <w:contextualSpacing/>
              <w:rPr>
                <w:lang w:val="fr-FR"/>
              </w:rPr>
            </w:pPr>
            <w:r w:rsidRPr="001D3C56">
              <w:rPr>
                <w:rFonts w:eastAsia="Calibri" w:cs="Times New Roman"/>
                <w:lang w:val="fr-FR"/>
              </w:rPr>
              <w:t>Annexes /Lettres du Président HCN aux Entreprises extractives pour désigner leurs représentants.</w:t>
            </w:r>
            <w:r w:rsidR="001D3C56" w:rsidRPr="001D3C56">
              <w:rPr>
                <w:lang w:val="fr-FR"/>
              </w:rPr>
              <w:t xml:space="preserve"> Exemple </w:t>
            </w:r>
          </w:p>
          <w:p w:rsidR="001D3C56" w:rsidRPr="001D3C56" w:rsidRDefault="00DF09D9" w:rsidP="001D3C56">
            <w:pPr>
              <w:spacing w:before="0" w:after="160" w:line="259" w:lineRule="auto"/>
              <w:contextualSpacing/>
              <w:rPr>
                <w:lang w:val="fr-FR"/>
              </w:rPr>
            </w:pPr>
            <w:hyperlink r:id="rId106" w:history="1">
              <w:r w:rsidR="001D3C56" w:rsidRPr="001D3C56">
                <w:rPr>
                  <w:rStyle w:val="Lienhypertexte"/>
                  <w:lang w:val="fr-FR"/>
                </w:rPr>
                <w:t>https://itie-chad.org/wp-content/uploads/2022/04/Exemple-lettre-de-designation-du-membre-Entrep.pdf</w:t>
              </w:r>
            </w:hyperlink>
          </w:p>
          <w:p w:rsidR="00550265" w:rsidRPr="001D3C56" w:rsidRDefault="00550265" w:rsidP="001D3C56">
            <w:pPr>
              <w:contextualSpacing/>
              <w:rPr>
                <w:rFonts w:eastAsia="Calibri" w:cs="Times New Roman"/>
                <w:lang w:val="fr-FR"/>
              </w:rPr>
            </w:pPr>
          </w:p>
        </w:tc>
      </w:tr>
    </w:tbl>
    <w:p w:rsidR="00550265" w:rsidRPr="00944032" w:rsidRDefault="00550265" w:rsidP="00550265">
      <w:pPr>
        <w:rPr>
          <w:lang w:val="fr-FR"/>
        </w:rPr>
      </w:pPr>
    </w:p>
    <w:p w:rsidR="00550265" w:rsidRPr="00944032" w:rsidRDefault="00550265" w:rsidP="00550265">
      <w:pPr>
        <w:rPr>
          <w:lang w:val="fr-FR"/>
        </w:rPr>
      </w:pPr>
    </w:p>
    <w:p w:rsidR="00550265" w:rsidRPr="00944032" w:rsidRDefault="00550265" w:rsidP="00550265">
      <w:pPr>
        <w:rPr>
          <w:b/>
          <w:bCs/>
          <w:lang w:val="fr-FR"/>
        </w:rPr>
      </w:pPr>
      <w:r w:rsidRPr="00944032">
        <w:rPr>
          <w:b/>
          <w:bCs/>
          <w:lang w:val="fr-FR"/>
        </w:rPr>
        <w:t>2. Si des représentants du GMP ont été remplacés pendant le mandat, merci de décrire le processus suivi pour leur remplacement.</w:t>
      </w:r>
    </w:p>
    <w:tbl>
      <w:tblPr>
        <w:tblStyle w:val="Grilledutableau1"/>
        <w:tblW w:w="0" w:type="auto"/>
        <w:tblLook w:val="04A0" w:firstRow="1" w:lastRow="0" w:firstColumn="1" w:lastColumn="0" w:noHBand="0" w:noVBand="1"/>
      </w:tblPr>
      <w:tblGrid>
        <w:gridCol w:w="4531"/>
        <w:gridCol w:w="4531"/>
      </w:tblGrid>
      <w:tr w:rsidR="00550265" w:rsidRPr="00D76157" w:rsidTr="003B4B27">
        <w:trPr>
          <w:trHeight w:val="996"/>
        </w:trPr>
        <w:tc>
          <w:tcPr>
            <w:tcW w:w="4531" w:type="dxa"/>
            <w:shd w:val="clear" w:color="auto" w:fill="E7E6E6"/>
            <w:vAlign w:val="center"/>
          </w:tcPr>
          <w:p w:rsidR="00550265" w:rsidRPr="00944032" w:rsidRDefault="00550265" w:rsidP="003B4B27">
            <w:pPr>
              <w:spacing w:before="0" w:after="0"/>
              <w:rPr>
                <w:rFonts w:eastAsia="Calibri" w:cs="Times New Roman"/>
                <w:lang w:val="fr-FR"/>
              </w:rPr>
            </w:pPr>
            <w:r w:rsidRPr="00944032">
              <w:rPr>
                <w:rFonts w:eastAsia="Calibri" w:cs="Times New Roman"/>
                <w:lang w:val="fr-FR"/>
              </w:rPr>
              <w:t>Procédure agréée pour remplacer des membres du GMP représentant les entreprises</w:t>
            </w:r>
          </w:p>
        </w:tc>
        <w:tc>
          <w:tcPr>
            <w:tcW w:w="4531" w:type="dxa"/>
            <w:shd w:val="clear" w:color="auto" w:fill="E7E6E6"/>
            <w:vAlign w:val="center"/>
          </w:tcPr>
          <w:p w:rsidR="00550265" w:rsidRPr="00944032" w:rsidRDefault="00550265" w:rsidP="003B4B27">
            <w:pPr>
              <w:rPr>
                <w:rFonts w:eastAsia="Calibri" w:cs="Times New Roman"/>
                <w:lang w:val="fr-FR"/>
              </w:rPr>
            </w:pPr>
            <w:r w:rsidRPr="00944032">
              <w:rPr>
                <w:rFonts w:eastAsia="Calibri" w:cs="Times New Roman"/>
                <w:lang w:val="fr-FR"/>
              </w:rPr>
              <w:t>Pratique pendant la période examinée</w:t>
            </w:r>
          </w:p>
        </w:tc>
      </w:tr>
      <w:tr w:rsidR="00550265" w:rsidRPr="00D76157" w:rsidTr="000A0C2D">
        <w:trPr>
          <w:trHeight w:val="522"/>
        </w:trPr>
        <w:tc>
          <w:tcPr>
            <w:tcW w:w="4531" w:type="dxa"/>
            <w:vAlign w:val="center"/>
          </w:tcPr>
          <w:p w:rsidR="00550265" w:rsidRPr="00944032" w:rsidRDefault="00550265" w:rsidP="00FF16F8">
            <w:pPr>
              <w:spacing w:before="0" w:after="0"/>
              <w:rPr>
                <w:rFonts w:eastAsia="Calibri" w:cs="Times New Roman"/>
                <w:color w:val="0070C0"/>
                <w:lang w:val="fr-FR"/>
              </w:rPr>
            </w:pPr>
            <w:r w:rsidRPr="00944032">
              <w:rPr>
                <w:rFonts w:eastAsia="Calibri" w:cs="Times New Roman"/>
                <w:lang w:val="fr-FR"/>
              </w:rPr>
              <w:t xml:space="preserve">En cas de constat d’indisponibilité (retraite, nomination à un autre poste, décès...) d’un membre, le STP le fait notifier au service d’origine de ce dernier pour solliciter un remplaçant. </w:t>
            </w:r>
          </w:p>
        </w:tc>
        <w:tc>
          <w:tcPr>
            <w:tcW w:w="4531" w:type="dxa"/>
            <w:vAlign w:val="center"/>
          </w:tcPr>
          <w:p w:rsidR="00550265" w:rsidRPr="00B4517B" w:rsidRDefault="00550265" w:rsidP="00B4517B">
            <w:pPr>
              <w:spacing w:before="0" w:after="0"/>
              <w:contextualSpacing/>
              <w:rPr>
                <w:rFonts w:eastAsia="Calibri" w:cs="Times New Roman"/>
                <w:color w:val="0070C0"/>
                <w:lang w:val="fr-CA"/>
              </w:rPr>
            </w:pPr>
            <w:r w:rsidRPr="00B4517B">
              <w:rPr>
                <w:rFonts w:eastAsia="Calibri" w:cs="Times New Roman"/>
                <w:lang w:val="fr-FR"/>
              </w:rPr>
              <w:t>Annexes/Lettres du STP aux Entreprises extractives concernées pour désigner leurs représentants</w:t>
            </w:r>
            <w:r w:rsidRPr="00B4517B">
              <w:rPr>
                <w:rFonts w:eastAsia="Calibri" w:cs="Times New Roman"/>
                <w:color w:val="0070C0"/>
                <w:lang w:val="fr-FR"/>
              </w:rPr>
              <w:t>.</w:t>
            </w:r>
          </w:p>
          <w:p w:rsidR="000A0C2D" w:rsidRPr="000A0C2D" w:rsidRDefault="000A0C2D" w:rsidP="000A0C2D">
            <w:pPr>
              <w:spacing w:before="0" w:after="160" w:line="259" w:lineRule="auto"/>
              <w:contextualSpacing/>
              <w:rPr>
                <w:lang w:val="fr-FR"/>
              </w:rPr>
            </w:pPr>
            <w:r w:rsidRPr="000A0C2D">
              <w:rPr>
                <w:lang w:val="fr-FR"/>
              </w:rPr>
              <w:t>Exemple de remplacement entreprise</w:t>
            </w:r>
          </w:p>
          <w:p w:rsidR="000A0C2D" w:rsidRPr="000A0C2D" w:rsidRDefault="00DF09D9" w:rsidP="000A0C2D">
            <w:pPr>
              <w:spacing w:before="0" w:after="160" w:line="259" w:lineRule="auto"/>
              <w:contextualSpacing/>
              <w:rPr>
                <w:lang w:val="fr-FR"/>
              </w:rPr>
            </w:pPr>
            <w:hyperlink r:id="rId107" w:history="1">
              <w:r w:rsidR="000A0C2D" w:rsidRPr="000A0C2D">
                <w:rPr>
                  <w:rStyle w:val="Lienhypertexte"/>
                  <w:lang w:val="fr-FR"/>
                </w:rPr>
                <w:t>https://itie-chad.org/wp-content/uploads/2022/04/Exemple-de-remplacement-entreprise.pdf</w:t>
              </w:r>
            </w:hyperlink>
          </w:p>
          <w:p w:rsidR="000A0C2D" w:rsidRPr="000A0C2D" w:rsidRDefault="000A0C2D" w:rsidP="000A0C2D">
            <w:pPr>
              <w:spacing w:before="0" w:after="0"/>
              <w:contextualSpacing/>
              <w:rPr>
                <w:rFonts w:eastAsia="Calibri" w:cs="Times New Roman"/>
                <w:color w:val="0070C0"/>
                <w:lang w:val="fr-FR"/>
              </w:rPr>
            </w:pPr>
          </w:p>
        </w:tc>
      </w:tr>
    </w:tbl>
    <w:p w:rsidR="00550265" w:rsidRPr="00944032" w:rsidRDefault="00550265" w:rsidP="00550265">
      <w:pPr>
        <w:keepNext/>
        <w:keepLines/>
        <w:widowControl w:val="0"/>
        <w:tabs>
          <w:tab w:val="num" w:pos="0"/>
        </w:tabs>
        <w:suppressAutoHyphens/>
        <w:spacing w:before="480" w:line="264" w:lineRule="auto"/>
        <w:outlineLvl w:val="1"/>
        <w:rPr>
          <w:rFonts w:cs="Calibri"/>
          <w:bCs/>
          <w:color w:val="165B89"/>
          <w:sz w:val="28"/>
          <w:szCs w:val="26"/>
          <w:lang w:val="fr-FR"/>
        </w:rPr>
      </w:pPr>
      <w:bookmarkStart w:id="17" w:name="_Toc57894762"/>
      <w:r w:rsidRPr="00944032">
        <w:rPr>
          <w:rFonts w:cs="Calibri"/>
          <w:bCs/>
          <w:color w:val="165B89"/>
          <w:sz w:val="28"/>
          <w:szCs w:val="26"/>
          <w:lang w:val="fr-FR"/>
        </w:rPr>
        <w:t>Contacts avec le collège au sens large</w:t>
      </w:r>
      <w:bookmarkEnd w:id="17"/>
    </w:p>
    <w:p w:rsidR="00550265" w:rsidRPr="00944032" w:rsidRDefault="00550265" w:rsidP="00550265">
      <w:pPr>
        <w:rPr>
          <w:b/>
          <w:bCs/>
          <w:lang w:val="fr-FR"/>
        </w:rPr>
      </w:pPr>
      <w:r w:rsidRPr="00944032">
        <w:rPr>
          <w:b/>
          <w:bCs/>
          <w:lang w:val="fr-FR"/>
        </w:rPr>
        <w:t>3. Décrire la structure du collège des entreprises, les politiques et pratiques pour la coordination sur les questions ITIE.</w:t>
      </w:r>
    </w:p>
    <w:p w:rsidR="00550265" w:rsidRPr="00944032" w:rsidRDefault="00550265" w:rsidP="00550265">
      <w:pPr>
        <w:rPr>
          <w:lang w:val="fr-FR"/>
        </w:rPr>
      </w:pPr>
      <w:r w:rsidRPr="00944032">
        <w:rPr>
          <w:lang w:val="fr-FR"/>
        </w:rPr>
        <w:t>Merci de fournir des éléments probants tels que les TdR du collège, les dates et procès-verbaux de réunions du collège, le nombre d’emails adressés à des listes de diffusion. Si ces éléments sont accessibles en ligne, fournir un lien. Si ce n’est pas le cas, merci de mettre ces éléments probants en annexe au présent questionnaire.</w:t>
      </w:r>
    </w:p>
    <w:p w:rsidR="00550265" w:rsidRPr="00944032" w:rsidRDefault="00550265" w:rsidP="00550265">
      <w:pPr>
        <w:rPr>
          <w:lang w:val="fr-FR"/>
        </w:rPr>
      </w:pPr>
    </w:p>
    <w:tbl>
      <w:tblPr>
        <w:tblStyle w:val="Grilledutableau1"/>
        <w:tblW w:w="5000" w:type="pct"/>
        <w:tblLook w:val="04A0" w:firstRow="1" w:lastRow="0" w:firstColumn="1" w:lastColumn="0" w:noHBand="0" w:noVBand="1"/>
      </w:tblPr>
      <w:tblGrid>
        <w:gridCol w:w="1918"/>
        <w:gridCol w:w="6012"/>
        <w:gridCol w:w="1358"/>
      </w:tblGrid>
      <w:tr w:rsidR="00550265" w:rsidRPr="00D76157" w:rsidTr="003B4B27">
        <w:trPr>
          <w:trHeight w:val="1110"/>
        </w:trPr>
        <w:tc>
          <w:tcPr>
            <w:tcW w:w="1667" w:type="pct"/>
            <w:shd w:val="clear" w:color="auto" w:fill="E7E6E6"/>
            <w:vAlign w:val="center"/>
          </w:tcPr>
          <w:p w:rsidR="00550265" w:rsidRPr="00944032" w:rsidRDefault="00550265" w:rsidP="003B4B27">
            <w:pPr>
              <w:spacing w:before="0" w:after="0"/>
              <w:rPr>
                <w:rFonts w:eastAsia="Calibri" w:cs="Times New Roman"/>
                <w:lang w:val="fr-FR"/>
              </w:rPr>
            </w:pPr>
            <w:r w:rsidRPr="00944032">
              <w:rPr>
                <w:rFonts w:eastAsia="Calibri" w:cs="Times New Roman"/>
                <w:lang w:val="fr-FR"/>
              </w:rPr>
              <w:t>Structures mises en place pour le contact avec le collège au sens large, par exemple associations professionnelles</w:t>
            </w:r>
          </w:p>
        </w:tc>
        <w:tc>
          <w:tcPr>
            <w:tcW w:w="2162" w:type="pct"/>
            <w:shd w:val="clear" w:color="auto" w:fill="E7E6E6"/>
            <w:vAlign w:val="center"/>
          </w:tcPr>
          <w:p w:rsidR="00550265" w:rsidRPr="00944032" w:rsidRDefault="00550265" w:rsidP="003B4B27">
            <w:pPr>
              <w:spacing w:before="0" w:after="0"/>
              <w:rPr>
                <w:rFonts w:eastAsia="Calibri" w:cs="Times New Roman"/>
                <w:lang w:val="fr-FR"/>
              </w:rPr>
            </w:pPr>
            <w:r w:rsidRPr="00944032">
              <w:rPr>
                <w:rFonts w:eastAsia="Calibri" w:cs="Times New Roman"/>
                <w:lang w:val="fr-FR"/>
              </w:rPr>
              <w:t>Politiques et procédures agréées pour les contacts avec le collège au sens large</w:t>
            </w:r>
          </w:p>
        </w:tc>
        <w:tc>
          <w:tcPr>
            <w:tcW w:w="1170" w:type="pct"/>
            <w:shd w:val="clear" w:color="auto" w:fill="E7E6E6"/>
            <w:vAlign w:val="center"/>
          </w:tcPr>
          <w:p w:rsidR="00550265" w:rsidRPr="00944032" w:rsidRDefault="00550265" w:rsidP="003B4B27">
            <w:pPr>
              <w:spacing w:before="0" w:after="0"/>
              <w:rPr>
                <w:rFonts w:eastAsia="Calibri" w:cs="Times New Roman"/>
                <w:lang w:val="fr-FR"/>
              </w:rPr>
            </w:pPr>
            <w:r w:rsidRPr="00944032">
              <w:rPr>
                <w:rFonts w:eastAsia="Calibri" w:cs="Times New Roman"/>
                <w:lang w:val="fr-FR"/>
              </w:rPr>
              <w:t>Pratique pendant la période examinée</w:t>
            </w:r>
          </w:p>
        </w:tc>
      </w:tr>
      <w:tr w:rsidR="00550265" w:rsidRPr="00D76157" w:rsidTr="001961FA">
        <w:tc>
          <w:tcPr>
            <w:tcW w:w="1667" w:type="pct"/>
          </w:tcPr>
          <w:p w:rsidR="00550265" w:rsidRPr="00F525C7" w:rsidRDefault="00550265" w:rsidP="001961FA">
            <w:pPr>
              <w:rPr>
                <w:rFonts w:eastAsia="Calibri" w:cs="Times New Roman"/>
                <w:b/>
                <w:lang w:val="fr-FR"/>
              </w:rPr>
            </w:pPr>
            <w:r w:rsidRPr="00F525C7">
              <w:rPr>
                <w:rFonts w:eastAsia="Calibri" w:cs="Times New Roman"/>
                <w:b/>
                <w:lang w:val="fr-FR"/>
              </w:rPr>
              <w:t>Association des Opérateurs Pétroliers du Tchad</w:t>
            </w:r>
          </w:p>
        </w:tc>
        <w:tc>
          <w:tcPr>
            <w:tcW w:w="2162" w:type="pct"/>
          </w:tcPr>
          <w:p w:rsidR="00550265" w:rsidRPr="00944032" w:rsidRDefault="00550265" w:rsidP="001961FA">
            <w:pPr>
              <w:jc w:val="both"/>
              <w:rPr>
                <w:rFonts w:eastAsia="Calibri" w:cs="Times New Roman"/>
                <w:lang w:val="fr-FR"/>
              </w:rPr>
            </w:pPr>
            <w:r w:rsidRPr="00944032">
              <w:rPr>
                <w:rFonts w:eastAsia="Calibri" w:cs="Times New Roman"/>
                <w:lang w:val="fr-FR"/>
              </w:rPr>
              <w:t xml:space="preserve">Les opérateurs </w:t>
            </w:r>
            <w:r w:rsidR="0022460F" w:rsidRPr="00944032">
              <w:rPr>
                <w:rFonts w:eastAsia="Calibri" w:cs="Times New Roman"/>
                <w:lang w:val="fr-FR"/>
              </w:rPr>
              <w:t>pétroliers</w:t>
            </w:r>
            <w:r w:rsidRPr="00944032">
              <w:rPr>
                <w:rFonts w:eastAsia="Calibri" w:cs="Times New Roman"/>
                <w:lang w:val="fr-FR"/>
              </w:rPr>
              <w:t xml:space="preserve"> notamment la SHT qui </w:t>
            </w:r>
            <w:r w:rsidR="0022460F" w:rsidRPr="00944032">
              <w:rPr>
                <w:rFonts w:eastAsia="Calibri" w:cs="Times New Roman"/>
                <w:lang w:val="fr-FR"/>
              </w:rPr>
              <w:t>défend</w:t>
            </w:r>
            <w:r w:rsidRPr="00944032">
              <w:rPr>
                <w:rFonts w:eastAsia="Calibri" w:cs="Times New Roman"/>
                <w:lang w:val="fr-FR"/>
              </w:rPr>
              <w:t xml:space="preserve"> les </w:t>
            </w:r>
            <w:r w:rsidR="0022460F" w:rsidRPr="00944032">
              <w:rPr>
                <w:rFonts w:eastAsia="Calibri" w:cs="Times New Roman"/>
                <w:lang w:val="fr-FR"/>
              </w:rPr>
              <w:t>intérêts</w:t>
            </w:r>
            <w:r w:rsidRPr="00944032">
              <w:rPr>
                <w:rFonts w:eastAsia="Calibri" w:cs="Times New Roman"/>
                <w:lang w:val="fr-FR"/>
              </w:rPr>
              <w:t xml:space="preserve"> du Tchad, dans leur effort pour contribuer au </w:t>
            </w:r>
            <w:r w:rsidR="0022460F" w:rsidRPr="00944032">
              <w:rPr>
                <w:rFonts w:eastAsia="Calibri" w:cs="Times New Roman"/>
                <w:lang w:val="fr-FR"/>
              </w:rPr>
              <w:t>développement</w:t>
            </w:r>
            <w:r w:rsidRPr="00944032">
              <w:rPr>
                <w:rFonts w:eastAsia="Calibri" w:cs="Times New Roman"/>
                <w:lang w:val="fr-FR"/>
              </w:rPr>
              <w:t xml:space="preserve"> social et </w:t>
            </w:r>
            <w:r w:rsidR="0022460F" w:rsidRPr="00944032">
              <w:rPr>
                <w:rFonts w:eastAsia="Calibri" w:cs="Times New Roman"/>
                <w:lang w:val="fr-FR"/>
              </w:rPr>
              <w:t>économique</w:t>
            </w:r>
            <w:r w:rsidRPr="00944032">
              <w:rPr>
                <w:rFonts w:eastAsia="Calibri" w:cs="Times New Roman"/>
                <w:lang w:val="fr-FR"/>
              </w:rPr>
              <w:t xml:space="preserve">, les décideurs et les </w:t>
            </w:r>
            <w:r w:rsidR="0022460F" w:rsidRPr="00944032">
              <w:rPr>
                <w:rFonts w:eastAsia="Calibri" w:cs="Times New Roman"/>
                <w:lang w:val="fr-FR"/>
              </w:rPr>
              <w:t>exécutants</w:t>
            </w:r>
            <w:r w:rsidRPr="00944032">
              <w:rPr>
                <w:rFonts w:eastAsia="Calibri" w:cs="Times New Roman"/>
                <w:lang w:val="fr-FR"/>
              </w:rPr>
              <w:t xml:space="preserve"> adoptent dans leur politique, entre autres, les diverses </w:t>
            </w:r>
            <w:r w:rsidR="0022460F" w:rsidRPr="00944032">
              <w:rPr>
                <w:rFonts w:eastAsia="Calibri" w:cs="Times New Roman"/>
                <w:lang w:val="fr-FR"/>
              </w:rPr>
              <w:t>stratégies</w:t>
            </w:r>
            <w:r w:rsidRPr="00944032">
              <w:rPr>
                <w:rFonts w:eastAsia="Calibri" w:cs="Times New Roman"/>
                <w:lang w:val="fr-FR"/>
              </w:rPr>
              <w:t xml:space="preserve">  de contenu local. les plus communes </w:t>
            </w:r>
            <w:r w:rsidR="0022460F" w:rsidRPr="00944032">
              <w:rPr>
                <w:rFonts w:eastAsia="Calibri" w:cs="Times New Roman"/>
                <w:lang w:val="fr-FR"/>
              </w:rPr>
              <w:t>étant</w:t>
            </w:r>
            <w:r w:rsidRPr="00944032">
              <w:rPr>
                <w:rFonts w:eastAsia="Calibri" w:cs="Times New Roman"/>
                <w:lang w:val="fr-FR"/>
              </w:rPr>
              <w:t xml:space="preserve"> l’emploi, le </w:t>
            </w:r>
            <w:r w:rsidR="0022460F" w:rsidRPr="00944032">
              <w:rPr>
                <w:rFonts w:eastAsia="Calibri" w:cs="Times New Roman"/>
                <w:lang w:val="fr-FR"/>
              </w:rPr>
              <w:t>développement</w:t>
            </w:r>
            <w:r w:rsidRPr="00944032">
              <w:rPr>
                <w:rFonts w:eastAsia="Calibri" w:cs="Times New Roman"/>
                <w:lang w:val="fr-FR"/>
              </w:rPr>
              <w:t xml:space="preserve"> des </w:t>
            </w:r>
            <w:r w:rsidR="0022460F" w:rsidRPr="00944032">
              <w:rPr>
                <w:rFonts w:eastAsia="Calibri" w:cs="Times New Roman"/>
                <w:lang w:val="fr-FR"/>
              </w:rPr>
              <w:t>compétences</w:t>
            </w:r>
            <w:r w:rsidRPr="00944032">
              <w:rPr>
                <w:rFonts w:eastAsia="Calibri" w:cs="Times New Roman"/>
                <w:lang w:val="fr-FR"/>
              </w:rPr>
              <w:t xml:space="preserve"> et la </w:t>
            </w:r>
            <w:r w:rsidR="00281814" w:rsidRPr="00944032">
              <w:rPr>
                <w:rFonts w:eastAsia="Calibri" w:cs="Times New Roman"/>
                <w:lang w:val="fr-FR"/>
              </w:rPr>
              <w:t>participation</w:t>
            </w:r>
            <w:r w:rsidRPr="00944032">
              <w:rPr>
                <w:rFonts w:eastAsia="Calibri" w:cs="Times New Roman"/>
                <w:lang w:val="fr-FR"/>
              </w:rPr>
              <w:t xml:space="preserve"> de </w:t>
            </w:r>
            <w:r w:rsidR="00281814" w:rsidRPr="00944032">
              <w:rPr>
                <w:rFonts w:eastAsia="Calibri" w:cs="Times New Roman"/>
                <w:lang w:val="fr-FR"/>
              </w:rPr>
              <w:t>l’Industrie</w:t>
            </w:r>
            <w:r w:rsidRPr="00944032">
              <w:rPr>
                <w:rFonts w:eastAsia="Calibri" w:cs="Times New Roman"/>
                <w:lang w:val="fr-FR"/>
              </w:rPr>
              <w:t xml:space="preserve"> Nationale.</w:t>
            </w:r>
          </w:p>
          <w:p w:rsidR="00550265" w:rsidRPr="00944032" w:rsidRDefault="00550265" w:rsidP="001961FA">
            <w:pPr>
              <w:rPr>
                <w:rFonts w:eastAsia="Calibri" w:cs="Times New Roman"/>
                <w:lang w:val="fr-FR"/>
              </w:rPr>
            </w:pPr>
            <w:r w:rsidRPr="00944032">
              <w:rPr>
                <w:rFonts w:eastAsia="Calibri" w:cs="Times New Roman"/>
                <w:lang w:val="fr-FR"/>
              </w:rPr>
              <w:t xml:space="preserve">Les communications à travers les </w:t>
            </w:r>
            <w:r w:rsidR="003054FE" w:rsidRPr="00944032">
              <w:rPr>
                <w:rFonts w:eastAsia="Calibri" w:cs="Times New Roman"/>
                <w:lang w:val="fr-FR"/>
              </w:rPr>
              <w:t>échanges</w:t>
            </w:r>
            <w:r w:rsidRPr="00944032">
              <w:rPr>
                <w:rFonts w:eastAsia="Calibri" w:cs="Times New Roman"/>
                <w:lang w:val="fr-FR"/>
              </w:rPr>
              <w:t xml:space="preserve"> de correspondances avec les sociétés pétrolières </w:t>
            </w:r>
          </w:p>
          <w:p w:rsidR="00550265" w:rsidRPr="00944032" w:rsidRDefault="003054FE" w:rsidP="00F952F9">
            <w:pPr>
              <w:contextualSpacing/>
              <w:rPr>
                <w:rFonts w:eastAsia="Calibri" w:cs="Times New Roman"/>
                <w:lang w:val="fr-FR"/>
              </w:rPr>
            </w:pPr>
            <w:r w:rsidRPr="00944032">
              <w:rPr>
                <w:rFonts w:eastAsia="Calibri" w:cs="Times New Roman"/>
                <w:lang w:val="fr-FR"/>
              </w:rPr>
              <w:t>Procès-Verbaux</w:t>
            </w:r>
            <w:r w:rsidR="00550265" w:rsidRPr="00944032">
              <w:rPr>
                <w:rFonts w:eastAsia="Calibri" w:cs="Times New Roman"/>
                <w:lang w:val="fr-FR"/>
              </w:rPr>
              <w:t xml:space="preserve"> des Conseils d’Administration de l’Association des Pétroliers (cf. Annexe): </w:t>
            </w:r>
          </w:p>
          <w:p w:rsidR="00A3253A" w:rsidRDefault="00A3253A" w:rsidP="00A3253A">
            <w:pPr>
              <w:spacing w:before="0" w:after="0"/>
              <w:contextualSpacing/>
              <w:rPr>
                <w:lang w:val="fr-FR"/>
              </w:rPr>
            </w:pPr>
          </w:p>
          <w:p w:rsidR="00B81EF5" w:rsidRPr="00B81EF5" w:rsidRDefault="00DF09D9" w:rsidP="00DF09D9">
            <w:pPr>
              <w:pStyle w:val="Paragraphedeliste"/>
              <w:numPr>
                <w:ilvl w:val="0"/>
                <w:numId w:val="25"/>
              </w:numPr>
              <w:spacing w:before="0" w:after="160" w:line="259" w:lineRule="auto"/>
              <w:contextualSpacing/>
              <w:rPr>
                <w:rStyle w:val="Lienhypertexte"/>
                <w:color w:val="auto"/>
                <w:u w:val="none"/>
                <w:lang w:val="fr-FR"/>
              </w:rPr>
            </w:pPr>
            <w:hyperlink r:id="rId108" w:history="1">
              <w:r w:rsidR="00A3253A" w:rsidRPr="00A3253A">
                <w:rPr>
                  <w:rStyle w:val="Lienhypertexte"/>
                  <w:lang w:val="fr-FR"/>
                </w:rPr>
                <w:t>https://itie-chad.org/wp-content/uploads/2022/03/courrier-AOPT-vs-UHCL.pdf</w:t>
              </w:r>
            </w:hyperlink>
          </w:p>
          <w:p w:rsidR="00B81EF5" w:rsidRPr="002E5756" w:rsidRDefault="00DF09D9" w:rsidP="00DF09D9">
            <w:pPr>
              <w:pStyle w:val="Paragraphedeliste"/>
              <w:numPr>
                <w:ilvl w:val="0"/>
                <w:numId w:val="25"/>
              </w:numPr>
              <w:spacing w:before="0" w:after="160" w:line="259" w:lineRule="auto"/>
              <w:contextualSpacing/>
              <w:rPr>
                <w:rStyle w:val="Lienhypertexte"/>
                <w:color w:val="auto"/>
                <w:u w:val="none"/>
                <w:lang w:val="fr-FR"/>
              </w:rPr>
            </w:pPr>
            <w:hyperlink r:id="rId109" w:history="1">
              <w:r w:rsidR="00B81EF5" w:rsidRPr="002E5756">
                <w:rPr>
                  <w:rStyle w:val="Lienhypertexte"/>
                  <w:lang w:val="fr-FR"/>
                </w:rPr>
                <w:t>https://itie-chad.org/wp-content/uploads/2022/03/PV_CA_AOPT_11092018.docx</w:t>
              </w:r>
            </w:hyperlink>
          </w:p>
          <w:p w:rsidR="00B81EF5" w:rsidRPr="002E5756" w:rsidRDefault="00DF09D9" w:rsidP="00DF09D9">
            <w:pPr>
              <w:pStyle w:val="Paragraphedeliste"/>
              <w:numPr>
                <w:ilvl w:val="0"/>
                <w:numId w:val="25"/>
              </w:numPr>
              <w:spacing w:before="0" w:after="0"/>
              <w:contextualSpacing/>
              <w:rPr>
                <w:rFonts w:eastAsia="Calibri"/>
                <w:color w:val="0070C0"/>
                <w:u w:val="single"/>
                <w:lang w:val="fr-FR"/>
              </w:rPr>
            </w:pPr>
            <w:hyperlink r:id="rId110" w:history="1">
              <w:r w:rsidR="00B81EF5" w:rsidRPr="002E5756">
                <w:rPr>
                  <w:rStyle w:val="Lienhypertexte"/>
                  <w:lang w:val="fr-FR"/>
                </w:rPr>
                <w:t>https://itie-chad.org/wp-content/uploads/2022/03/PV_CA_AOPT_21062019.docx</w:t>
              </w:r>
            </w:hyperlink>
          </w:p>
          <w:p w:rsidR="00550265" w:rsidRPr="002E5756" w:rsidRDefault="00DF09D9" w:rsidP="00DF09D9">
            <w:pPr>
              <w:pStyle w:val="Paragraphedeliste"/>
              <w:numPr>
                <w:ilvl w:val="0"/>
                <w:numId w:val="25"/>
              </w:numPr>
              <w:spacing w:before="0" w:after="0"/>
              <w:contextualSpacing/>
              <w:rPr>
                <w:rFonts w:eastAsia="Calibri"/>
                <w:color w:val="0070C0"/>
                <w:u w:val="single"/>
                <w:lang w:val="fr-FR"/>
              </w:rPr>
            </w:pPr>
            <w:hyperlink r:id="rId111" w:history="1">
              <w:r w:rsidR="00501C62" w:rsidRPr="002E5756">
                <w:rPr>
                  <w:rStyle w:val="Lienhypertexte"/>
                  <w:lang w:val="fr-FR"/>
                </w:rPr>
                <w:t>https://itie-chad.org/wp-content/uploads/2022/03/2021-AOPT-General-Assembly.pdf</w:t>
              </w:r>
            </w:hyperlink>
          </w:p>
        </w:tc>
        <w:tc>
          <w:tcPr>
            <w:tcW w:w="1170" w:type="pct"/>
          </w:tcPr>
          <w:p w:rsidR="00550265" w:rsidRPr="00944032" w:rsidRDefault="00550265" w:rsidP="001961FA">
            <w:pPr>
              <w:rPr>
                <w:rFonts w:eastAsia="Calibri" w:cs="Times New Roman"/>
                <w:lang w:val="fr-FR"/>
              </w:rPr>
            </w:pPr>
            <w:r w:rsidRPr="00944032">
              <w:rPr>
                <w:rFonts w:eastAsia="Calibri" w:cs="Times New Roman"/>
                <w:lang w:val="fr-FR"/>
              </w:rPr>
              <w:t>Le Point Focal M. GOTRA</w:t>
            </w:r>
            <w:r w:rsidR="0022460F">
              <w:rPr>
                <w:rFonts w:eastAsia="Calibri" w:cs="Times New Roman"/>
                <w:lang w:val="fr-FR"/>
              </w:rPr>
              <w:t>M NGARABAYE (Tél. 98983289) a</w:t>
            </w:r>
            <w:r w:rsidRPr="00944032">
              <w:rPr>
                <w:rFonts w:eastAsia="Calibri" w:cs="Times New Roman"/>
                <w:lang w:val="fr-FR"/>
              </w:rPr>
              <w:t>ssure le rôle de «Trait d’Union» entre les sociétés pétrolières</w:t>
            </w:r>
          </w:p>
        </w:tc>
      </w:tr>
    </w:tbl>
    <w:p w:rsidR="00550265" w:rsidRPr="00944032" w:rsidRDefault="00550265" w:rsidP="00550265">
      <w:pPr>
        <w:rPr>
          <w:lang w:val="fr-FR"/>
        </w:rPr>
      </w:pPr>
    </w:p>
    <w:p w:rsidR="00550265" w:rsidRPr="00944032" w:rsidRDefault="00550265" w:rsidP="00550265">
      <w:pPr>
        <w:rPr>
          <w:b/>
          <w:bCs/>
          <w:lang w:val="fr-FR"/>
        </w:rPr>
      </w:pPr>
      <w:r w:rsidRPr="00944032">
        <w:rPr>
          <w:b/>
          <w:bCs/>
          <w:lang w:val="fr-FR"/>
        </w:rPr>
        <w:t xml:space="preserve">4. </w:t>
      </w:r>
      <w:bookmarkStart w:id="18" w:name="_Hlk57889850"/>
      <w:r w:rsidRPr="00944032">
        <w:rPr>
          <w:b/>
          <w:bCs/>
          <w:lang w:val="fr-FR"/>
        </w:rPr>
        <w:t>Les membres du GMP ont-ils cherché à récolter les contributions du collège au sens large sur les documents suivants ? Le cas échéant quelles formes ont pris ces contributions ? Quand ont-elles été reçues ?</w:t>
      </w:r>
    </w:p>
    <w:p w:rsidR="00550265" w:rsidRPr="00944032" w:rsidRDefault="00550265" w:rsidP="00550265">
      <w:pPr>
        <w:rPr>
          <w:lang w:val="fr-FR"/>
        </w:rPr>
      </w:pPr>
      <w:r w:rsidRPr="00944032">
        <w:rPr>
          <w:lang w:val="fr-FR"/>
        </w:rPr>
        <w:tab/>
        <w:t xml:space="preserve">a) Le dernier plan de travail de l’ITIE, y compris les priorités de mise en œuvre </w:t>
      </w:r>
    </w:p>
    <w:p w:rsidR="00550265" w:rsidRDefault="00550265" w:rsidP="00550265">
      <w:pPr>
        <w:rPr>
          <w:lang w:val="fr-FR"/>
        </w:rPr>
      </w:pPr>
      <w:r w:rsidRPr="00944032">
        <w:rPr>
          <w:lang w:val="fr-FR"/>
        </w:rPr>
        <w:tab/>
        <w:t>b) Le dernier examen annuel des résultats et impacts</w:t>
      </w:r>
      <w:bookmarkEnd w:id="18"/>
    </w:p>
    <w:p w:rsidR="00CB5904" w:rsidRDefault="000D6D85" w:rsidP="00C336A2">
      <w:pPr>
        <w:spacing w:after="0"/>
        <w:rPr>
          <w:lang w:val="fr-FR"/>
        </w:rPr>
      </w:pPr>
      <w:r>
        <w:rPr>
          <w:lang w:val="fr-FR"/>
        </w:rPr>
        <w:t xml:space="preserve">             c) La participation des entreprises à fournir dr donner des  </w:t>
      </w:r>
      <w:r w:rsidR="00CB5904">
        <w:rPr>
          <w:lang w:val="fr-FR"/>
        </w:rPr>
        <w:t>données</w:t>
      </w:r>
      <w:r>
        <w:rPr>
          <w:lang w:val="fr-FR"/>
        </w:rPr>
        <w:t xml:space="preserve"> pour fiabiliser les     </w:t>
      </w:r>
      <w:r w:rsidR="00CB5904">
        <w:rPr>
          <w:lang w:val="fr-FR"/>
        </w:rPr>
        <w:t xml:space="preserve">    </w:t>
      </w:r>
    </w:p>
    <w:p w:rsidR="000D6D85" w:rsidRPr="00944032" w:rsidRDefault="00CB5904" w:rsidP="00C336A2">
      <w:pPr>
        <w:spacing w:before="0"/>
        <w:rPr>
          <w:lang w:val="fr-FR"/>
        </w:rPr>
      </w:pPr>
      <w:r>
        <w:rPr>
          <w:lang w:val="fr-FR"/>
        </w:rPr>
        <w:t xml:space="preserve">                 </w:t>
      </w:r>
      <w:r w:rsidR="00C336A2">
        <w:rPr>
          <w:lang w:val="fr-FR"/>
        </w:rPr>
        <w:t xml:space="preserve"> </w:t>
      </w:r>
      <w:r w:rsidR="000D6D85">
        <w:rPr>
          <w:lang w:val="fr-FR"/>
        </w:rPr>
        <w:t>données de l’Etat dans le rapport assoupli</w:t>
      </w:r>
    </w:p>
    <w:tbl>
      <w:tblPr>
        <w:tblStyle w:val="Grilledutableau1"/>
        <w:tblW w:w="0" w:type="auto"/>
        <w:tblLook w:val="04A0" w:firstRow="1" w:lastRow="0" w:firstColumn="1" w:lastColumn="0" w:noHBand="0" w:noVBand="1"/>
      </w:tblPr>
      <w:tblGrid>
        <w:gridCol w:w="9062"/>
      </w:tblGrid>
      <w:tr w:rsidR="00550265" w:rsidRPr="00D76157" w:rsidTr="001961FA">
        <w:tc>
          <w:tcPr>
            <w:tcW w:w="9062" w:type="dxa"/>
          </w:tcPr>
          <w:p w:rsidR="0051060B" w:rsidRDefault="00550265" w:rsidP="00020156">
            <w:pPr>
              <w:jc w:val="both"/>
              <w:rPr>
                <w:rFonts w:eastAsia="Calibri" w:cs="Times New Roman"/>
                <w:lang w:val="fr-FR"/>
              </w:rPr>
            </w:pPr>
            <w:r w:rsidRPr="00944032">
              <w:rPr>
                <w:rFonts w:eastAsia="Calibri" w:cs="Times New Roman"/>
                <w:lang w:val="fr-FR"/>
              </w:rPr>
              <w:t xml:space="preserve">Dans la pratique, les contributions du collège sont effectives en interne dans chaque institution. Par contre, dans le sens large, elles ne sont pas encore effectives dans le secteur minier. Il faut souligner que le </w:t>
            </w:r>
            <w:r w:rsidR="00020156">
              <w:rPr>
                <w:rFonts w:eastAsia="Calibri" w:cs="Times New Roman"/>
                <w:lang w:val="fr-FR"/>
              </w:rPr>
              <w:t>Collège des entreprises</w:t>
            </w:r>
            <w:r w:rsidRPr="00944032">
              <w:rPr>
                <w:rFonts w:eastAsia="Calibri" w:cs="Times New Roman"/>
                <w:lang w:val="fr-FR"/>
              </w:rPr>
              <w:t xml:space="preserve"> n’a pas encore mené un tel exercice. Mais  à l’avenir, le </w:t>
            </w:r>
            <w:r w:rsidR="00020156">
              <w:rPr>
                <w:rFonts w:eastAsia="Calibri" w:cs="Times New Roman"/>
                <w:lang w:val="fr-FR"/>
              </w:rPr>
              <w:t>Collège</w:t>
            </w:r>
            <w:r w:rsidR="00020156" w:rsidRPr="00944032">
              <w:rPr>
                <w:rFonts w:eastAsia="Calibri" w:cs="Times New Roman"/>
                <w:lang w:val="fr-FR"/>
              </w:rPr>
              <w:t xml:space="preserve"> </w:t>
            </w:r>
            <w:r w:rsidRPr="00944032">
              <w:rPr>
                <w:rFonts w:eastAsia="Calibri" w:cs="Times New Roman"/>
                <w:lang w:val="fr-FR"/>
              </w:rPr>
              <w:t xml:space="preserve">s’attèlera  à rendre effective la contribution du collège au sens large, notamment </w:t>
            </w:r>
            <w:r w:rsidR="0051060B">
              <w:rPr>
                <w:rFonts w:eastAsia="Calibri" w:cs="Times New Roman"/>
                <w:lang w:val="fr-FR"/>
              </w:rPr>
              <w:t xml:space="preserve">la mise à disposition systématique des données fiables et complètes. </w:t>
            </w:r>
          </w:p>
          <w:p w:rsidR="00550265" w:rsidRDefault="0051060B" w:rsidP="005A685A">
            <w:pPr>
              <w:jc w:val="both"/>
              <w:rPr>
                <w:rFonts w:eastAsia="Calibri" w:cs="Times New Roman"/>
                <w:lang w:val="fr-FR"/>
              </w:rPr>
            </w:pPr>
            <w:r>
              <w:rPr>
                <w:rFonts w:eastAsia="Calibri" w:cs="Times New Roman"/>
                <w:lang w:val="fr-FR"/>
              </w:rPr>
              <w:t xml:space="preserve">Récemment, les entreprises  ont réagi promptement à la demande du Ministre, Président du HCN en fournissant des données pour fiabiliser les informations reçues par l’Administrateur </w:t>
            </w:r>
            <w:r w:rsidR="000B50BB">
              <w:rPr>
                <w:rFonts w:eastAsia="Calibri" w:cs="Times New Roman"/>
                <w:lang w:val="fr-FR"/>
              </w:rPr>
              <w:t>Indépendant</w:t>
            </w:r>
            <w:r w:rsidR="00B65F9E">
              <w:rPr>
                <w:rFonts w:eastAsia="Calibri" w:cs="Times New Roman"/>
                <w:lang w:val="fr-FR"/>
              </w:rPr>
              <w:t xml:space="preserve"> en provenance de l’Etat</w:t>
            </w:r>
            <w:r w:rsidR="00550265" w:rsidRPr="00944032">
              <w:rPr>
                <w:rFonts w:eastAsia="Calibri" w:cs="Times New Roman"/>
                <w:lang w:val="fr-FR"/>
              </w:rPr>
              <w:t xml:space="preserve">. </w:t>
            </w:r>
            <w:r>
              <w:rPr>
                <w:rFonts w:eastAsia="Calibri" w:cs="Times New Roman"/>
                <w:lang w:val="fr-FR"/>
              </w:rPr>
              <w:t xml:space="preserve"> </w:t>
            </w:r>
          </w:p>
          <w:p w:rsidR="001509C2" w:rsidRDefault="000D6D85" w:rsidP="007B6016">
            <w:pPr>
              <w:jc w:val="both"/>
              <w:rPr>
                <w:rFonts w:eastAsia="Calibri" w:cs="Times New Roman"/>
                <w:lang w:val="fr-FR"/>
              </w:rPr>
            </w:pPr>
            <w:r>
              <w:rPr>
                <w:rFonts w:eastAsia="Calibri" w:cs="Times New Roman"/>
                <w:lang w:val="fr-FR"/>
              </w:rPr>
              <w:t>Pour ce rapport dont les données sont déclarées de manière</w:t>
            </w:r>
            <w:r w:rsidR="007B6016">
              <w:rPr>
                <w:rFonts w:eastAsia="Calibri" w:cs="Times New Roman"/>
                <w:lang w:val="fr-FR"/>
              </w:rPr>
              <w:t xml:space="preserve"> unilatérale de l’Etat, quelques entreprises sont sollicitées à participer. Voir un exemple d’une correspondance du Ministre avec un exemple d’une réponse    </w:t>
            </w:r>
          </w:p>
          <w:p w:rsidR="007B6016" w:rsidRPr="007B6016" w:rsidRDefault="007B6016" w:rsidP="001509C2">
            <w:pPr>
              <w:spacing w:after="0"/>
              <w:jc w:val="both"/>
              <w:rPr>
                <w:rStyle w:val="Lienhypertexte"/>
                <w:lang w:val="fr-FR"/>
              </w:rPr>
            </w:pPr>
            <w:r w:rsidRPr="007B6016">
              <w:rPr>
                <w:lang w:val="fr-FR"/>
              </w:rPr>
              <w:t>Exemple lettres du MPE aux entrep</w:t>
            </w:r>
            <w:r>
              <w:rPr>
                <w:lang w:val="fr-FR"/>
              </w:rPr>
              <w:t>rises</w:t>
            </w:r>
            <w:r w:rsidRPr="007B6016">
              <w:rPr>
                <w:lang w:val="fr-FR"/>
              </w:rPr>
              <w:t xml:space="preserve"> pour certaines données clés </w:t>
            </w:r>
            <w:hyperlink r:id="rId112" w:history="1">
              <w:r w:rsidRPr="007B6016">
                <w:rPr>
                  <w:rStyle w:val="Lienhypertexte"/>
                  <w:lang w:val="fr-FR"/>
                </w:rPr>
                <w:t>https://itie-chad.org/wp-content/uploads/2022/04/Exampls-lettres-du-MPE-aux-entrep-pour-certaines-donnees-cles.pdf</w:t>
              </w:r>
            </w:hyperlink>
          </w:p>
          <w:p w:rsidR="000D6D85" w:rsidRPr="00F25705" w:rsidRDefault="007B6016" w:rsidP="00CB5904">
            <w:pPr>
              <w:spacing w:before="0" w:after="160" w:line="259" w:lineRule="auto"/>
              <w:contextualSpacing/>
              <w:rPr>
                <w:lang w:val="fr-FR"/>
              </w:rPr>
            </w:pPr>
            <w:r w:rsidRPr="007B6016">
              <w:rPr>
                <w:rFonts w:eastAsia="Calibri" w:cs="Times New Roman"/>
                <w:lang w:val="fr-FR"/>
              </w:rPr>
              <w:t xml:space="preserve"> </w:t>
            </w:r>
            <w:r w:rsidRPr="007B6016">
              <w:rPr>
                <w:lang w:val="fr-FR"/>
              </w:rPr>
              <w:t>Exemple réponse des entrep</w:t>
            </w:r>
            <w:r>
              <w:rPr>
                <w:lang w:val="fr-FR"/>
              </w:rPr>
              <w:t>rises</w:t>
            </w:r>
            <w:r w:rsidRPr="007B6016">
              <w:rPr>
                <w:lang w:val="fr-FR"/>
              </w:rPr>
              <w:t xml:space="preserve"> aux lettres du MPE </w:t>
            </w:r>
            <w:hyperlink r:id="rId113" w:history="1">
              <w:r w:rsidRPr="007B6016">
                <w:rPr>
                  <w:rStyle w:val="Lienhypertexte"/>
                  <w:lang w:val="fr-FR"/>
                </w:rPr>
                <w:t>https://itie-chad.org/wp-content/uploads/2022/04/Example-reponse-des-entrep-aux-lettres-du-MPE.pdf</w:t>
              </w:r>
            </w:hyperlink>
          </w:p>
        </w:tc>
      </w:tr>
    </w:tbl>
    <w:p w:rsidR="00550265" w:rsidRPr="00944032" w:rsidRDefault="00550265" w:rsidP="00550265">
      <w:pPr>
        <w:rPr>
          <w:lang w:val="fr-FR"/>
        </w:rPr>
      </w:pPr>
    </w:p>
    <w:p w:rsidR="00550265" w:rsidRPr="00944032" w:rsidRDefault="00550265" w:rsidP="00550265">
      <w:pPr>
        <w:keepNext/>
        <w:keepLines/>
        <w:widowControl w:val="0"/>
        <w:tabs>
          <w:tab w:val="num" w:pos="0"/>
        </w:tabs>
        <w:suppressAutoHyphens/>
        <w:spacing w:before="480" w:line="264" w:lineRule="auto"/>
        <w:outlineLvl w:val="1"/>
        <w:rPr>
          <w:rFonts w:cs="Calibri"/>
          <w:bCs/>
          <w:color w:val="165B89"/>
          <w:sz w:val="28"/>
          <w:szCs w:val="26"/>
          <w:lang w:val="fr-FR"/>
        </w:rPr>
      </w:pPr>
      <w:bookmarkStart w:id="19" w:name="_Toc57894763"/>
      <w:bookmarkStart w:id="20" w:name="_Hlk57889897"/>
      <w:r w:rsidRPr="00944032">
        <w:rPr>
          <w:rFonts w:cs="Calibri"/>
          <w:bCs/>
          <w:color w:val="165B89"/>
          <w:sz w:val="28"/>
          <w:szCs w:val="26"/>
          <w:lang w:val="fr-FR"/>
        </w:rPr>
        <w:t>Utilisation des données</w:t>
      </w:r>
      <w:bookmarkEnd w:id="19"/>
    </w:p>
    <w:p w:rsidR="00550265" w:rsidRPr="00944032" w:rsidRDefault="00550265" w:rsidP="00550265">
      <w:pPr>
        <w:rPr>
          <w:b/>
          <w:bCs/>
          <w:lang w:val="fr-FR"/>
        </w:rPr>
      </w:pPr>
      <w:r w:rsidRPr="00944032">
        <w:rPr>
          <w:b/>
          <w:bCs/>
          <w:lang w:val="fr-FR"/>
        </w:rPr>
        <w:t>5. Les représentants des entreprises ont-ils contribué à la communication ou l’utilisation des données ITIE, par exemple en participant à des activités de sensibilisation ?</w:t>
      </w:r>
    </w:p>
    <w:p w:rsidR="00550265" w:rsidRPr="00944032" w:rsidRDefault="00550265" w:rsidP="00550265">
      <w:pPr>
        <w:rPr>
          <w:lang w:val="fr-FR"/>
        </w:rPr>
      </w:pPr>
      <w:r w:rsidRPr="00944032">
        <w:rPr>
          <w:lang w:val="fr-FR"/>
        </w:rPr>
        <w:t>Le cas échéant merci de fournir des exemples avec des liens vers tout élément probant, par exemple des rapports, blogs ou articles de presse.</w:t>
      </w:r>
      <w:bookmarkEnd w:id="20"/>
    </w:p>
    <w:tbl>
      <w:tblPr>
        <w:tblStyle w:val="Grilledutableau1"/>
        <w:tblW w:w="0" w:type="auto"/>
        <w:tblLook w:val="04A0" w:firstRow="1" w:lastRow="0" w:firstColumn="1" w:lastColumn="0" w:noHBand="0" w:noVBand="1"/>
      </w:tblPr>
      <w:tblGrid>
        <w:gridCol w:w="9062"/>
      </w:tblGrid>
      <w:tr w:rsidR="00550265" w:rsidRPr="00D76157" w:rsidTr="001961FA">
        <w:tc>
          <w:tcPr>
            <w:tcW w:w="9062" w:type="dxa"/>
          </w:tcPr>
          <w:p w:rsidR="00550265" w:rsidRPr="00944032" w:rsidRDefault="00550265" w:rsidP="00325D8B">
            <w:pPr>
              <w:jc w:val="both"/>
              <w:rPr>
                <w:rFonts w:eastAsia="Calibri" w:cs="Times New Roman"/>
                <w:color w:val="0070C0"/>
                <w:lang w:val="fr-FR"/>
              </w:rPr>
            </w:pPr>
            <w:r w:rsidRPr="00944032">
              <w:rPr>
                <w:rFonts w:eastAsia="Calibri" w:cs="Times New Roman"/>
                <w:lang w:val="fr-FR"/>
              </w:rPr>
              <w:t xml:space="preserve">Avant 2018 et durant les précédentes périodes de validation, les représentants des entreprises </w:t>
            </w:r>
            <w:r w:rsidR="00325D8B">
              <w:rPr>
                <w:rFonts w:eastAsia="Calibri" w:cs="Times New Roman"/>
                <w:lang w:val="fr-FR"/>
              </w:rPr>
              <w:t>participaient</w:t>
            </w:r>
            <w:r w:rsidRPr="00944032">
              <w:rPr>
                <w:rFonts w:eastAsia="Calibri" w:cs="Times New Roman"/>
                <w:lang w:val="fr-FR"/>
              </w:rPr>
              <w:t xml:space="preserve"> à la communication, aux campagnes de dissémination ou à l’utilisation des données de l’ITIE. Toutefois, les difficultés financières n’ont pas permis de mener pleinement ces activités pendant cette période de validation. Le contexte sanitaire COVID -19, le</w:t>
            </w:r>
            <w:r w:rsidR="00DD014B">
              <w:rPr>
                <w:rFonts w:eastAsia="Calibri" w:cs="Times New Roman"/>
                <w:lang w:val="fr-FR"/>
              </w:rPr>
              <w:t>s perturbations liées au</w:t>
            </w:r>
            <w:r w:rsidRPr="00944032">
              <w:rPr>
                <w:rFonts w:eastAsia="Calibri" w:cs="Times New Roman"/>
                <w:lang w:val="fr-FR"/>
              </w:rPr>
              <w:t xml:space="preserve"> départ de ESSO, l’arrêt de production de GLENCORE n’ont pas facilité les choses.</w:t>
            </w:r>
          </w:p>
        </w:tc>
      </w:tr>
    </w:tbl>
    <w:p w:rsidR="00550265" w:rsidRPr="00944032" w:rsidRDefault="00550265" w:rsidP="00550265">
      <w:pPr>
        <w:keepNext/>
        <w:keepLines/>
        <w:widowControl w:val="0"/>
        <w:tabs>
          <w:tab w:val="num" w:pos="0"/>
        </w:tabs>
        <w:suppressAutoHyphens/>
        <w:spacing w:before="480" w:line="264" w:lineRule="auto"/>
        <w:outlineLvl w:val="1"/>
        <w:rPr>
          <w:rFonts w:cs="Calibri"/>
          <w:bCs/>
          <w:color w:val="165B89"/>
          <w:sz w:val="28"/>
          <w:szCs w:val="26"/>
          <w:lang w:val="fr-FR"/>
        </w:rPr>
      </w:pPr>
      <w:bookmarkStart w:id="21" w:name="_Toc57894764"/>
      <w:bookmarkStart w:id="22" w:name="_Hlk57890011"/>
      <w:r w:rsidRPr="00944032">
        <w:rPr>
          <w:rFonts w:cs="Calibri"/>
          <w:bCs/>
          <w:color w:val="165B89"/>
          <w:sz w:val="28"/>
          <w:szCs w:val="26"/>
          <w:lang w:val="fr-FR"/>
        </w:rPr>
        <w:t>Obstacles à la participation</w:t>
      </w:r>
      <w:bookmarkEnd w:id="21"/>
      <w:bookmarkEnd w:id="22"/>
    </w:p>
    <w:p w:rsidR="00550265" w:rsidRPr="00944032" w:rsidRDefault="00550265" w:rsidP="00550265">
      <w:pPr>
        <w:rPr>
          <w:b/>
          <w:bCs/>
          <w:lang w:val="fr-FR"/>
        </w:rPr>
      </w:pPr>
      <w:r w:rsidRPr="00944032">
        <w:rPr>
          <w:b/>
          <w:bCs/>
          <w:lang w:val="fr-FR"/>
        </w:rPr>
        <w:t>6. Si des représentants des entreprises ont rencontré des obstacles à leur participation à l’ITIE, merci de décrire ces obstacles dans le détail ci-dessous ou transmettez directement vos préoccupations à l’équipe de Validation (</w:t>
      </w:r>
      <w:hyperlink r:id="rId114" w:history="1">
        <w:r w:rsidRPr="00944032">
          <w:rPr>
            <w:b/>
            <w:bCs/>
            <w:color w:val="0000FF"/>
            <w:u w:val="single"/>
            <w:lang w:val="fr-FR"/>
          </w:rPr>
          <w:t>xxx@eiti.org</w:t>
        </w:r>
      </w:hyperlink>
      <w:r w:rsidRPr="00944032">
        <w:rPr>
          <w:b/>
          <w:bCs/>
          <w:lang w:val="fr-FR"/>
        </w:rPr>
        <w:t>) au plus tard à la date de début de la Validation. Merci de fournir des éléments probants s’ils existent. Les demandes de confidentialité seront honorées.</w:t>
      </w:r>
    </w:p>
    <w:tbl>
      <w:tblPr>
        <w:tblStyle w:val="Grilledutableau1"/>
        <w:tblW w:w="0" w:type="auto"/>
        <w:tblLook w:val="04A0" w:firstRow="1" w:lastRow="0" w:firstColumn="1" w:lastColumn="0" w:noHBand="0" w:noVBand="1"/>
      </w:tblPr>
      <w:tblGrid>
        <w:gridCol w:w="9062"/>
      </w:tblGrid>
      <w:tr w:rsidR="00550265" w:rsidRPr="00D76157" w:rsidTr="001961FA">
        <w:tc>
          <w:tcPr>
            <w:tcW w:w="9062" w:type="dxa"/>
          </w:tcPr>
          <w:p w:rsidR="00550265" w:rsidRPr="00944032" w:rsidRDefault="00C35FB6" w:rsidP="001961FA">
            <w:pPr>
              <w:jc w:val="both"/>
              <w:rPr>
                <w:rFonts w:eastAsia="Calibri" w:cs="Times New Roman"/>
                <w:color w:val="4472C4" w:themeColor="accent1"/>
                <w:lang w:val="fr-FR"/>
              </w:rPr>
            </w:pPr>
            <w:r>
              <w:rPr>
                <w:rFonts w:eastAsia="Calibri" w:cs="Times New Roman"/>
                <w:lang w:val="fr-FR"/>
              </w:rPr>
              <w:t>A part les difficultés citées ci-haut, l</w:t>
            </w:r>
            <w:r w:rsidR="00550265" w:rsidRPr="00944032">
              <w:rPr>
                <w:rFonts w:eastAsia="Calibri" w:cs="Times New Roman"/>
                <w:lang w:val="fr-FR"/>
              </w:rPr>
              <w:t xml:space="preserve">es </w:t>
            </w:r>
            <w:r w:rsidRPr="00944032">
              <w:rPr>
                <w:rFonts w:eastAsia="Calibri" w:cs="Times New Roman"/>
                <w:lang w:val="fr-FR"/>
              </w:rPr>
              <w:t>Représentants</w:t>
            </w:r>
            <w:r w:rsidR="00550265" w:rsidRPr="00944032">
              <w:rPr>
                <w:rFonts w:eastAsia="Calibri" w:cs="Times New Roman"/>
                <w:lang w:val="fr-FR"/>
              </w:rPr>
              <w:t xml:space="preserve"> des Entreprises n’ont pas rencontré des obstacles à leur participation à l’ITIE</w:t>
            </w:r>
            <w:r w:rsidR="005B7469">
              <w:rPr>
                <w:rFonts w:eastAsia="Calibri" w:cs="Times New Roman"/>
                <w:lang w:val="fr-FR"/>
              </w:rPr>
              <w:t>.</w:t>
            </w:r>
          </w:p>
        </w:tc>
      </w:tr>
    </w:tbl>
    <w:p w:rsidR="00550265" w:rsidRPr="00944032" w:rsidRDefault="00550265" w:rsidP="00550265">
      <w:pPr>
        <w:rPr>
          <w:lang w:val="fr-FR"/>
        </w:rPr>
      </w:pPr>
    </w:p>
    <w:p w:rsidR="00550265" w:rsidRPr="00944032" w:rsidRDefault="00550265" w:rsidP="00550265">
      <w:pPr>
        <w:rPr>
          <w:lang w:val="fr-FR"/>
        </w:rPr>
      </w:pPr>
      <w:r w:rsidRPr="00944032">
        <w:rPr>
          <w:rFonts w:eastAsia="Times New Roman" w:cs="Times New Roman"/>
          <w:color w:val="2F5496"/>
          <w:sz w:val="26"/>
          <w:szCs w:val="26"/>
          <w:lang w:val="fr-FR"/>
        </w:rPr>
        <w:t>Signataires</w:t>
      </w:r>
    </w:p>
    <w:p w:rsidR="00550265" w:rsidRPr="00CE64FC" w:rsidRDefault="00550265" w:rsidP="00550265">
      <w:pPr>
        <w:rPr>
          <w:b/>
          <w:bCs/>
        </w:rPr>
      </w:pPr>
      <w:r w:rsidRPr="00944032">
        <w:rPr>
          <w:b/>
          <w:bCs/>
          <w:lang w:val="fr-FR"/>
        </w:rPr>
        <w:t xml:space="preserve">7. Merci d’inclure ci-dessous les noms et coordonnées des membres du GMP représentant les entreprises qui signent et donnent leur accord pour que l’information ci-dessus soit transmise à l’équipe de Validation. </w:t>
      </w:r>
      <w:r w:rsidRPr="00243A56">
        <w:rPr>
          <w:b/>
          <w:bCs/>
          <w:lang w:val="fr-FR"/>
        </w:rPr>
        <w:t>Ajouter</w:t>
      </w:r>
      <w:r w:rsidRPr="00CE64FC">
        <w:rPr>
          <w:b/>
          <w:bCs/>
        </w:rPr>
        <w:t xml:space="preserve"> des </w:t>
      </w:r>
      <w:r w:rsidRPr="00243A56">
        <w:rPr>
          <w:b/>
          <w:bCs/>
          <w:lang w:val="fr-FR"/>
        </w:rPr>
        <w:t>lignes</w:t>
      </w:r>
      <w:r w:rsidRPr="00CE64FC">
        <w:rPr>
          <w:b/>
          <w:bCs/>
        </w:rPr>
        <w:t xml:space="preserve"> le </w:t>
      </w:r>
      <w:r w:rsidRPr="00243A56">
        <w:rPr>
          <w:b/>
          <w:bCs/>
          <w:lang w:val="fr-FR"/>
        </w:rPr>
        <w:t>c</w:t>
      </w:r>
      <w:r w:rsidR="00646F9A">
        <w:rPr>
          <w:b/>
          <w:bCs/>
          <w:lang w:val="fr-FR"/>
        </w:rPr>
        <w:t>f</w:t>
      </w:r>
      <w:r w:rsidRPr="00243A56">
        <w:rPr>
          <w:b/>
          <w:bCs/>
          <w:lang w:val="fr-FR"/>
        </w:rPr>
        <w:t>as</w:t>
      </w:r>
      <w:r w:rsidRPr="00CE64FC">
        <w:rPr>
          <w:b/>
          <w:bCs/>
        </w:rPr>
        <w:t xml:space="preserve"> </w:t>
      </w:r>
      <w:r w:rsidRPr="00243A56">
        <w:rPr>
          <w:b/>
          <w:bCs/>
          <w:lang w:val="fr-FR"/>
        </w:rPr>
        <w:t>échéant</w:t>
      </w:r>
      <w:r w:rsidRPr="00CE64FC">
        <w:rPr>
          <w:b/>
          <w:bCs/>
        </w:rPr>
        <w:t>.</w:t>
      </w:r>
    </w:p>
    <w:tbl>
      <w:tblPr>
        <w:tblStyle w:val="Grilledutableau1"/>
        <w:tblW w:w="10528" w:type="dxa"/>
        <w:tblInd w:w="-601" w:type="dxa"/>
        <w:tblLook w:val="04A0" w:firstRow="1" w:lastRow="0" w:firstColumn="1" w:lastColumn="0" w:noHBand="0" w:noVBand="1"/>
      </w:tblPr>
      <w:tblGrid>
        <w:gridCol w:w="3127"/>
        <w:gridCol w:w="3846"/>
        <w:gridCol w:w="1871"/>
        <w:gridCol w:w="1684"/>
      </w:tblGrid>
      <w:tr w:rsidR="00550265" w:rsidRPr="00CE64FC" w:rsidTr="001961FA">
        <w:trPr>
          <w:trHeight w:val="658"/>
        </w:trPr>
        <w:tc>
          <w:tcPr>
            <w:tcW w:w="3127" w:type="dxa"/>
            <w:shd w:val="clear" w:color="auto" w:fill="E7E6E6"/>
            <w:vAlign w:val="center"/>
          </w:tcPr>
          <w:p w:rsidR="00550265" w:rsidRPr="00CE64FC" w:rsidRDefault="00550265" w:rsidP="001961FA">
            <w:pPr>
              <w:spacing w:before="0" w:after="0"/>
              <w:jc w:val="center"/>
              <w:rPr>
                <w:rFonts w:eastAsia="Calibri" w:cs="Times New Roman"/>
              </w:rPr>
            </w:pPr>
            <w:r w:rsidRPr="00CE64FC">
              <w:rPr>
                <w:rFonts w:eastAsia="Calibri" w:cs="Times New Roman"/>
              </w:rPr>
              <w:t>Nom</w:t>
            </w:r>
          </w:p>
        </w:tc>
        <w:tc>
          <w:tcPr>
            <w:tcW w:w="3846" w:type="dxa"/>
            <w:shd w:val="clear" w:color="auto" w:fill="E7E6E6"/>
            <w:vAlign w:val="center"/>
          </w:tcPr>
          <w:p w:rsidR="00550265" w:rsidRPr="00944032" w:rsidRDefault="00550265" w:rsidP="001961FA">
            <w:pPr>
              <w:spacing w:before="0" w:after="0"/>
              <w:jc w:val="center"/>
              <w:rPr>
                <w:rFonts w:eastAsia="Calibri" w:cs="Times New Roman"/>
                <w:lang w:val="fr-FR"/>
              </w:rPr>
            </w:pPr>
            <w:r w:rsidRPr="00944032">
              <w:rPr>
                <w:rFonts w:eastAsia="Calibri" w:cs="Times New Roman"/>
                <w:lang w:val="fr-FR"/>
              </w:rPr>
              <w:t>Courriel ou numéro de téléphone</w:t>
            </w:r>
          </w:p>
        </w:tc>
        <w:tc>
          <w:tcPr>
            <w:tcW w:w="1871" w:type="dxa"/>
            <w:shd w:val="clear" w:color="auto" w:fill="E7E6E6"/>
            <w:vAlign w:val="center"/>
          </w:tcPr>
          <w:p w:rsidR="00550265" w:rsidRPr="00CE64FC" w:rsidRDefault="00550265" w:rsidP="001961FA">
            <w:pPr>
              <w:spacing w:before="0" w:after="0"/>
              <w:jc w:val="center"/>
              <w:rPr>
                <w:rFonts w:eastAsia="Calibri" w:cs="Times New Roman"/>
              </w:rPr>
            </w:pPr>
            <w:r w:rsidRPr="00CE64FC">
              <w:rPr>
                <w:rFonts w:eastAsia="Calibri" w:cs="Times New Roman"/>
              </w:rPr>
              <w:t>Date</w:t>
            </w:r>
          </w:p>
        </w:tc>
        <w:tc>
          <w:tcPr>
            <w:tcW w:w="1684" w:type="dxa"/>
            <w:shd w:val="clear" w:color="auto" w:fill="E7E6E6"/>
            <w:vAlign w:val="center"/>
          </w:tcPr>
          <w:p w:rsidR="00550265" w:rsidRPr="00CE64FC" w:rsidRDefault="00550265" w:rsidP="001961FA">
            <w:pPr>
              <w:spacing w:before="0" w:after="0"/>
              <w:jc w:val="center"/>
              <w:rPr>
                <w:rFonts w:eastAsia="Calibri" w:cs="Times New Roman"/>
              </w:rPr>
            </w:pPr>
            <w:r w:rsidRPr="00CE64FC">
              <w:rPr>
                <w:rFonts w:eastAsia="Calibri" w:cs="Times New Roman"/>
              </w:rPr>
              <w:t>Signature (facultatif)</w:t>
            </w:r>
          </w:p>
        </w:tc>
      </w:tr>
      <w:tr w:rsidR="00550265" w:rsidRPr="00CE64FC" w:rsidTr="00550265">
        <w:trPr>
          <w:trHeight w:val="612"/>
        </w:trPr>
        <w:tc>
          <w:tcPr>
            <w:tcW w:w="3127" w:type="dxa"/>
            <w:vAlign w:val="center"/>
          </w:tcPr>
          <w:p w:rsidR="00550265" w:rsidRDefault="00550265" w:rsidP="00550265">
            <w:pPr>
              <w:spacing w:before="0" w:after="0"/>
              <w:rPr>
                <w:rFonts w:eastAsia="Calibri" w:cs="Times New Roman"/>
              </w:rPr>
            </w:pPr>
            <w:r>
              <w:rPr>
                <w:rFonts w:eastAsia="Calibri" w:cs="Times New Roman"/>
              </w:rPr>
              <w:t>DJADDA ABAKAR SEDICK</w:t>
            </w:r>
          </w:p>
          <w:p w:rsidR="00550265" w:rsidRPr="00CE64FC" w:rsidRDefault="00550265" w:rsidP="00550265">
            <w:pPr>
              <w:spacing w:before="0" w:after="0"/>
              <w:rPr>
                <w:rFonts w:eastAsia="Calibri" w:cs="Times New Roman"/>
              </w:rPr>
            </w:pPr>
            <w:r>
              <w:rPr>
                <w:rFonts w:eastAsia="Calibri" w:cs="Times New Roman"/>
              </w:rPr>
              <w:t>(SOTEC)</w:t>
            </w:r>
          </w:p>
        </w:tc>
        <w:tc>
          <w:tcPr>
            <w:tcW w:w="3846" w:type="dxa"/>
            <w:vAlign w:val="center"/>
          </w:tcPr>
          <w:p w:rsidR="00550265" w:rsidRDefault="00550265" w:rsidP="00550265">
            <w:pPr>
              <w:spacing w:before="0" w:after="0"/>
              <w:jc w:val="center"/>
              <w:rPr>
                <w:rFonts w:eastAsia="Calibri" w:cs="Times New Roman"/>
              </w:rPr>
            </w:pPr>
            <w:r>
              <w:rPr>
                <w:rFonts w:eastAsia="Calibri" w:cs="Times New Roman"/>
              </w:rPr>
              <w:t>66328906/99328906</w:t>
            </w:r>
          </w:p>
          <w:p w:rsidR="00550265" w:rsidRPr="00CE64FC" w:rsidRDefault="00550265" w:rsidP="00550265">
            <w:pPr>
              <w:spacing w:before="0" w:after="0"/>
              <w:jc w:val="center"/>
              <w:rPr>
                <w:rFonts w:eastAsia="Calibri" w:cs="Times New Roman"/>
              </w:rPr>
            </w:pPr>
            <w:r>
              <w:rPr>
                <w:rFonts w:eastAsia="Calibri" w:cs="Times New Roman"/>
              </w:rPr>
              <w:t>tjadda@sotec-tchad.com</w:t>
            </w:r>
          </w:p>
        </w:tc>
        <w:tc>
          <w:tcPr>
            <w:tcW w:w="1871" w:type="dxa"/>
            <w:vAlign w:val="center"/>
          </w:tcPr>
          <w:p w:rsidR="00550265" w:rsidRPr="00CE64FC" w:rsidRDefault="00550265" w:rsidP="00550265">
            <w:pPr>
              <w:spacing w:before="0" w:after="0"/>
              <w:jc w:val="center"/>
              <w:rPr>
                <w:rFonts w:eastAsia="Calibri" w:cs="Times New Roman"/>
              </w:rPr>
            </w:pPr>
            <w:r>
              <w:rPr>
                <w:rFonts w:eastAsia="Calibri" w:cs="Times New Roman"/>
              </w:rPr>
              <w:t>13/01/2022</w:t>
            </w:r>
          </w:p>
        </w:tc>
        <w:tc>
          <w:tcPr>
            <w:tcW w:w="1684" w:type="dxa"/>
            <w:vAlign w:val="center"/>
          </w:tcPr>
          <w:p w:rsidR="00550265" w:rsidRPr="00CE64FC" w:rsidRDefault="00550265" w:rsidP="00550265">
            <w:pPr>
              <w:spacing w:before="0" w:after="0"/>
              <w:jc w:val="center"/>
              <w:rPr>
                <w:rFonts w:eastAsia="Calibri" w:cs="Times New Roman"/>
              </w:rPr>
            </w:pPr>
          </w:p>
        </w:tc>
      </w:tr>
      <w:tr w:rsidR="00550265" w:rsidRPr="00CE64FC" w:rsidTr="00550265">
        <w:trPr>
          <w:trHeight w:val="956"/>
        </w:trPr>
        <w:tc>
          <w:tcPr>
            <w:tcW w:w="3127" w:type="dxa"/>
            <w:vAlign w:val="center"/>
          </w:tcPr>
          <w:p w:rsidR="00550265" w:rsidRDefault="00550265" w:rsidP="00550265">
            <w:pPr>
              <w:spacing w:before="0" w:after="0"/>
              <w:rPr>
                <w:rFonts w:eastAsia="Calibri" w:cs="Times New Roman"/>
              </w:rPr>
            </w:pPr>
            <w:r>
              <w:rPr>
                <w:rFonts w:eastAsia="Calibri" w:cs="Times New Roman"/>
              </w:rPr>
              <w:t>DJEDOUBOUYOMGOTO LAODOMAYE</w:t>
            </w:r>
          </w:p>
          <w:p w:rsidR="00550265" w:rsidRPr="00CE64FC" w:rsidRDefault="00550265" w:rsidP="00550265">
            <w:pPr>
              <w:spacing w:before="0" w:after="0"/>
              <w:rPr>
                <w:rFonts w:eastAsia="Calibri" w:cs="Times New Roman"/>
              </w:rPr>
            </w:pPr>
            <w:r>
              <w:rPr>
                <w:rFonts w:eastAsia="Calibri" w:cs="Times New Roman"/>
              </w:rPr>
              <w:t>(CNPCIC)</w:t>
            </w:r>
          </w:p>
        </w:tc>
        <w:tc>
          <w:tcPr>
            <w:tcW w:w="3846" w:type="dxa"/>
            <w:vAlign w:val="center"/>
          </w:tcPr>
          <w:p w:rsidR="00550265" w:rsidRDefault="00550265" w:rsidP="00550265">
            <w:pPr>
              <w:spacing w:before="0" w:after="0"/>
              <w:jc w:val="center"/>
              <w:rPr>
                <w:rFonts w:eastAsia="Calibri" w:cs="Times New Roman"/>
              </w:rPr>
            </w:pPr>
            <w:r>
              <w:rPr>
                <w:rFonts w:eastAsia="Calibri" w:cs="Times New Roman"/>
              </w:rPr>
              <w:t>66292269/99479708</w:t>
            </w:r>
          </w:p>
          <w:p w:rsidR="00550265" w:rsidRPr="00CE64FC" w:rsidRDefault="00550265" w:rsidP="00550265">
            <w:pPr>
              <w:spacing w:before="0" w:after="0"/>
              <w:jc w:val="center"/>
              <w:rPr>
                <w:rFonts w:eastAsia="Calibri" w:cs="Times New Roman"/>
              </w:rPr>
            </w:pPr>
            <w:r>
              <w:rPr>
                <w:rFonts w:eastAsia="Calibri" w:cs="Times New Roman"/>
              </w:rPr>
              <w:t>Ladomaye.amigo@cnpcic.com</w:t>
            </w:r>
          </w:p>
        </w:tc>
        <w:tc>
          <w:tcPr>
            <w:tcW w:w="1871" w:type="dxa"/>
            <w:vAlign w:val="center"/>
          </w:tcPr>
          <w:p w:rsidR="00550265" w:rsidRPr="00CE64FC" w:rsidRDefault="00550265" w:rsidP="00550265">
            <w:pPr>
              <w:spacing w:before="0" w:after="0"/>
              <w:jc w:val="center"/>
              <w:rPr>
                <w:rFonts w:eastAsia="Calibri" w:cs="Times New Roman"/>
              </w:rPr>
            </w:pPr>
            <w:r>
              <w:rPr>
                <w:rFonts w:eastAsia="Calibri" w:cs="Times New Roman"/>
              </w:rPr>
              <w:t>13/01/2022</w:t>
            </w:r>
          </w:p>
        </w:tc>
        <w:tc>
          <w:tcPr>
            <w:tcW w:w="1684" w:type="dxa"/>
            <w:vAlign w:val="center"/>
          </w:tcPr>
          <w:p w:rsidR="00550265" w:rsidRPr="00CE64FC" w:rsidRDefault="00550265" w:rsidP="00550265">
            <w:pPr>
              <w:spacing w:before="0" w:after="0"/>
              <w:jc w:val="center"/>
              <w:rPr>
                <w:rFonts w:eastAsia="Calibri" w:cs="Times New Roman"/>
              </w:rPr>
            </w:pPr>
          </w:p>
        </w:tc>
      </w:tr>
      <w:tr w:rsidR="00550265" w:rsidRPr="00CE64FC" w:rsidTr="00640C83">
        <w:trPr>
          <w:trHeight w:val="931"/>
        </w:trPr>
        <w:tc>
          <w:tcPr>
            <w:tcW w:w="3127" w:type="dxa"/>
            <w:vAlign w:val="center"/>
          </w:tcPr>
          <w:p w:rsidR="00550265" w:rsidRDefault="00550265" w:rsidP="00550265">
            <w:pPr>
              <w:spacing w:before="0" w:after="0"/>
              <w:rPr>
                <w:rFonts w:eastAsia="Calibri" w:cs="Times New Roman"/>
              </w:rPr>
            </w:pPr>
            <w:r>
              <w:rPr>
                <w:rFonts w:eastAsia="Calibri" w:cs="Times New Roman"/>
              </w:rPr>
              <w:t>OSCARD DEFFOSSO</w:t>
            </w:r>
          </w:p>
          <w:p w:rsidR="00550265" w:rsidRPr="00CE64FC" w:rsidRDefault="00550265" w:rsidP="00550265">
            <w:pPr>
              <w:spacing w:before="0" w:after="0"/>
              <w:rPr>
                <w:rFonts w:eastAsia="Calibri" w:cs="Times New Roman"/>
              </w:rPr>
            </w:pPr>
            <w:r>
              <w:rPr>
                <w:rFonts w:eastAsia="Calibri" w:cs="Times New Roman"/>
              </w:rPr>
              <w:t>(GLENCORE EXPLORATION PRODUCTION )</w:t>
            </w:r>
          </w:p>
        </w:tc>
        <w:tc>
          <w:tcPr>
            <w:tcW w:w="3846" w:type="dxa"/>
            <w:vAlign w:val="center"/>
          </w:tcPr>
          <w:p w:rsidR="00550265" w:rsidRPr="00640C83" w:rsidRDefault="00DF09D9" w:rsidP="00640C83">
            <w:pPr>
              <w:spacing w:before="0" w:after="0"/>
              <w:jc w:val="center"/>
              <w:rPr>
                <w:color w:val="000000" w:themeColor="text1"/>
              </w:rPr>
            </w:pPr>
            <w:hyperlink r:id="rId115" w:tgtFrame="_blank" w:history="1">
              <w:r w:rsidR="00640C83" w:rsidRPr="00640C83">
                <w:rPr>
                  <w:color w:val="000000" w:themeColor="text1"/>
                  <w:spacing w:val="3"/>
                  <w:sz w:val="21"/>
                  <w:szCs w:val="21"/>
                  <w:shd w:val="clear" w:color="auto" w:fill="FFFFFF"/>
                </w:rPr>
                <w:t>95 95 04 36</w:t>
              </w:r>
            </w:hyperlink>
          </w:p>
          <w:p w:rsidR="00640C83" w:rsidRPr="00640C83" w:rsidRDefault="00DF09D9" w:rsidP="00640C83">
            <w:pPr>
              <w:spacing w:before="0" w:after="0"/>
              <w:jc w:val="center"/>
              <w:rPr>
                <w:rFonts w:eastAsia="Calibri" w:cs="Times New Roman"/>
                <w:color w:val="000000" w:themeColor="text1"/>
              </w:rPr>
            </w:pPr>
            <w:hyperlink r:id="rId116" w:tgtFrame="_blank" w:history="1">
              <w:r w:rsidR="00640C83" w:rsidRPr="00640C83">
                <w:rPr>
                  <w:color w:val="000000" w:themeColor="text1"/>
                  <w:spacing w:val="3"/>
                  <w:sz w:val="21"/>
                  <w:szCs w:val="21"/>
                  <w:shd w:val="clear" w:color="auto" w:fill="FFFFFF"/>
                </w:rPr>
                <w:t>OscardEstaing.Deffosso@glencore.com</w:t>
              </w:r>
            </w:hyperlink>
          </w:p>
        </w:tc>
        <w:tc>
          <w:tcPr>
            <w:tcW w:w="1871" w:type="dxa"/>
            <w:vAlign w:val="center"/>
          </w:tcPr>
          <w:p w:rsidR="00550265" w:rsidRPr="00CE64FC" w:rsidRDefault="00550265" w:rsidP="00B713B6">
            <w:pPr>
              <w:spacing w:before="0" w:after="0"/>
              <w:jc w:val="center"/>
              <w:rPr>
                <w:rFonts w:eastAsia="Calibri" w:cs="Times New Roman"/>
              </w:rPr>
            </w:pPr>
            <w:r>
              <w:rPr>
                <w:rFonts w:eastAsia="Calibri" w:cs="Times New Roman"/>
              </w:rPr>
              <w:t>13/01/2022</w:t>
            </w:r>
          </w:p>
        </w:tc>
        <w:tc>
          <w:tcPr>
            <w:tcW w:w="1684" w:type="dxa"/>
            <w:vAlign w:val="center"/>
          </w:tcPr>
          <w:p w:rsidR="00550265" w:rsidRPr="00CE64FC" w:rsidRDefault="00550265" w:rsidP="00550265">
            <w:pPr>
              <w:spacing w:before="0"/>
              <w:jc w:val="center"/>
              <w:rPr>
                <w:rFonts w:eastAsia="Calibri" w:cs="Times New Roman"/>
              </w:rPr>
            </w:pPr>
          </w:p>
        </w:tc>
      </w:tr>
      <w:tr w:rsidR="00550265" w:rsidRPr="00CE64FC" w:rsidTr="00550265">
        <w:trPr>
          <w:trHeight w:val="621"/>
        </w:trPr>
        <w:tc>
          <w:tcPr>
            <w:tcW w:w="3127" w:type="dxa"/>
            <w:vAlign w:val="center"/>
          </w:tcPr>
          <w:p w:rsidR="00550265" w:rsidRDefault="00550265" w:rsidP="00550265">
            <w:pPr>
              <w:spacing w:before="0" w:after="0"/>
              <w:rPr>
                <w:rFonts w:eastAsia="Calibri" w:cs="Times New Roman"/>
              </w:rPr>
            </w:pPr>
            <w:r>
              <w:rPr>
                <w:rFonts w:eastAsia="Calibri" w:cs="Times New Roman"/>
              </w:rPr>
              <w:t>DJIMADOUM  NAMBATINGAR</w:t>
            </w:r>
          </w:p>
          <w:p w:rsidR="00550265" w:rsidRPr="00CE64FC" w:rsidRDefault="00550265" w:rsidP="00550265">
            <w:pPr>
              <w:spacing w:before="0" w:after="0"/>
              <w:rPr>
                <w:rFonts w:eastAsia="Calibri" w:cs="Times New Roman"/>
              </w:rPr>
            </w:pPr>
            <w:r>
              <w:rPr>
                <w:rFonts w:eastAsia="Calibri" w:cs="Times New Roman"/>
              </w:rPr>
              <w:t>(SONAMIG)</w:t>
            </w:r>
          </w:p>
        </w:tc>
        <w:tc>
          <w:tcPr>
            <w:tcW w:w="3846" w:type="dxa"/>
            <w:vAlign w:val="center"/>
          </w:tcPr>
          <w:p w:rsidR="00550265" w:rsidRDefault="00550265" w:rsidP="00550265">
            <w:pPr>
              <w:spacing w:before="0" w:after="0"/>
              <w:jc w:val="center"/>
              <w:rPr>
                <w:rFonts w:eastAsia="Calibri" w:cs="Times New Roman"/>
              </w:rPr>
            </w:pPr>
            <w:r>
              <w:rPr>
                <w:rFonts w:eastAsia="Calibri" w:cs="Times New Roman"/>
              </w:rPr>
              <w:t>66244393/90182938</w:t>
            </w:r>
          </w:p>
          <w:p w:rsidR="00550265" w:rsidRPr="00CE64FC" w:rsidRDefault="00550265" w:rsidP="00550265">
            <w:pPr>
              <w:spacing w:before="0" w:after="0"/>
              <w:jc w:val="center"/>
              <w:rPr>
                <w:rFonts w:eastAsia="Calibri" w:cs="Times New Roman"/>
              </w:rPr>
            </w:pPr>
            <w:r>
              <w:rPr>
                <w:rFonts w:eastAsia="Calibri" w:cs="Times New Roman"/>
              </w:rPr>
              <w:t>nambating@gmail.com</w:t>
            </w:r>
          </w:p>
        </w:tc>
        <w:tc>
          <w:tcPr>
            <w:tcW w:w="1871" w:type="dxa"/>
            <w:vAlign w:val="center"/>
          </w:tcPr>
          <w:p w:rsidR="00550265" w:rsidRPr="00CE64FC" w:rsidRDefault="00550265" w:rsidP="00550265">
            <w:pPr>
              <w:spacing w:before="0" w:after="0"/>
              <w:jc w:val="center"/>
              <w:rPr>
                <w:rFonts w:eastAsia="Calibri" w:cs="Times New Roman"/>
              </w:rPr>
            </w:pPr>
            <w:r>
              <w:rPr>
                <w:rFonts w:eastAsia="Calibri" w:cs="Times New Roman"/>
              </w:rPr>
              <w:t>13/01/2022</w:t>
            </w:r>
          </w:p>
        </w:tc>
        <w:tc>
          <w:tcPr>
            <w:tcW w:w="1684" w:type="dxa"/>
            <w:vAlign w:val="center"/>
          </w:tcPr>
          <w:p w:rsidR="00550265" w:rsidRPr="00CE64FC" w:rsidRDefault="00550265" w:rsidP="00550265">
            <w:pPr>
              <w:spacing w:before="0" w:after="0"/>
              <w:jc w:val="center"/>
              <w:rPr>
                <w:rFonts w:eastAsia="Calibri" w:cs="Times New Roman"/>
              </w:rPr>
            </w:pPr>
          </w:p>
        </w:tc>
      </w:tr>
      <w:tr w:rsidR="00550265" w:rsidRPr="00CE64FC" w:rsidTr="00550265">
        <w:trPr>
          <w:trHeight w:val="642"/>
        </w:trPr>
        <w:tc>
          <w:tcPr>
            <w:tcW w:w="3127" w:type="dxa"/>
            <w:vAlign w:val="center"/>
          </w:tcPr>
          <w:p w:rsidR="00550265" w:rsidRPr="0082282D" w:rsidRDefault="00550265" w:rsidP="00550265">
            <w:pPr>
              <w:spacing w:before="0" w:after="0"/>
              <w:rPr>
                <w:rFonts w:eastAsia="Calibri" w:cs="Times New Roman"/>
                <w:lang w:val="fr-CA"/>
              </w:rPr>
            </w:pPr>
            <w:r w:rsidRPr="0082282D">
              <w:rPr>
                <w:rFonts w:eastAsia="Calibri" w:cs="Times New Roman"/>
                <w:lang w:val="fr-CA"/>
              </w:rPr>
              <w:t>RICELLE ARMANDE TUEGUEN</w:t>
            </w:r>
          </w:p>
          <w:p w:rsidR="00550265" w:rsidRPr="0082282D" w:rsidRDefault="00550265" w:rsidP="00550265">
            <w:pPr>
              <w:spacing w:before="0" w:after="0"/>
              <w:rPr>
                <w:rFonts w:eastAsia="Calibri" w:cs="Times New Roman"/>
                <w:lang w:val="fr-CA"/>
              </w:rPr>
            </w:pPr>
            <w:r w:rsidRPr="0082282D">
              <w:rPr>
                <w:rFonts w:eastAsia="Calibri" w:cs="Times New Roman"/>
                <w:lang w:val="fr-CA"/>
              </w:rPr>
              <w:t>(UNITED  HYDROCARBON)</w:t>
            </w:r>
          </w:p>
        </w:tc>
        <w:tc>
          <w:tcPr>
            <w:tcW w:w="3846" w:type="dxa"/>
            <w:vAlign w:val="center"/>
          </w:tcPr>
          <w:p w:rsidR="00550265" w:rsidRDefault="00550265" w:rsidP="00550265">
            <w:pPr>
              <w:spacing w:before="0" w:after="0"/>
              <w:jc w:val="center"/>
              <w:rPr>
                <w:rFonts w:eastAsia="Calibri" w:cs="Times New Roman"/>
              </w:rPr>
            </w:pPr>
            <w:r>
              <w:rPr>
                <w:rFonts w:eastAsia="Calibri" w:cs="Times New Roman"/>
              </w:rPr>
              <w:t>63074207/90084336</w:t>
            </w:r>
          </w:p>
          <w:p w:rsidR="00550265" w:rsidRPr="00CE64FC" w:rsidRDefault="00550265" w:rsidP="00550265">
            <w:pPr>
              <w:spacing w:before="0" w:after="0"/>
              <w:jc w:val="center"/>
              <w:rPr>
                <w:rFonts w:eastAsia="Calibri" w:cs="Times New Roman"/>
              </w:rPr>
            </w:pPr>
            <w:r>
              <w:rPr>
                <w:rFonts w:eastAsia="Calibri" w:cs="Times New Roman"/>
              </w:rPr>
              <w:t>Ricelle.tueguen@delonexenergy.com</w:t>
            </w:r>
          </w:p>
        </w:tc>
        <w:tc>
          <w:tcPr>
            <w:tcW w:w="1871" w:type="dxa"/>
            <w:vAlign w:val="center"/>
          </w:tcPr>
          <w:p w:rsidR="00550265" w:rsidRPr="00CE64FC" w:rsidRDefault="00550265" w:rsidP="00550265">
            <w:pPr>
              <w:spacing w:before="0" w:after="0"/>
              <w:jc w:val="center"/>
              <w:rPr>
                <w:rFonts w:eastAsia="Calibri" w:cs="Times New Roman"/>
              </w:rPr>
            </w:pPr>
            <w:r>
              <w:rPr>
                <w:rFonts w:eastAsia="Calibri" w:cs="Times New Roman"/>
              </w:rPr>
              <w:t>13/01/2022</w:t>
            </w:r>
          </w:p>
        </w:tc>
        <w:tc>
          <w:tcPr>
            <w:tcW w:w="1684" w:type="dxa"/>
            <w:vAlign w:val="center"/>
          </w:tcPr>
          <w:p w:rsidR="00550265" w:rsidRPr="00CE64FC" w:rsidRDefault="00550265" w:rsidP="00550265">
            <w:pPr>
              <w:spacing w:before="0" w:after="0"/>
              <w:jc w:val="center"/>
              <w:rPr>
                <w:rFonts w:eastAsia="Calibri" w:cs="Times New Roman"/>
              </w:rPr>
            </w:pPr>
          </w:p>
        </w:tc>
      </w:tr>
      <w:tr w:rsidR="00550265" w:rsidRPr="00CE64FC" w:rsidTr="00550265">
        <w:trPr>
          <w:trHeight w:val="637"/>
        </w:trPr>
        <w:tc>
          <w:tcPr>
            <w:tcW w:w="3127" w:type="dxa"/>
            <w:vAlign w:val="center"/>
          </w:tcPr>
          <w:p w:rsidR="00550265" w:rsidRDefault="00550265" w:rsidP="00550265">
            <w:pPr>
              <w:spacing w:before="0" w:after="0"/>
              <w:rPr>
                <w:rFonts w:eastAsia="Calibri" w:cs="Times New Roman"/>
              </w:rPr>
            </w:pPr>
            <w:r>
              <w:rPr>
                <w:rFonts w:eastAsia="Calibri" w:cs="Times New Roman"/>
              </w:rPr>
              <w:t>SOUMAÏNE  TAGUINA</w:t>
            </w:r>
          </w:p>
          <w:p w:rsidR="00550265" w:rsidRPr="00CE64FC" w:rsidRDefault="00550265" w:rsidP="00550265">
            <w:pPr>
              <w:spacing w:before="0" w:after="0"/>
              <w:rPr>
                <w:rFonts w:eastAsia="Calibri" w:cs="Times New Roman"/>
              </w:rPr>
            </w:pPr>
            <w:r>
              <w:rPr>
                <w:rFonts w:eastAsia="Calibri" w:cs="Times New Roman"/>
              </w:rPr>
              <w:t>(SHT)</w:t>
            </w:r>
          </w:p>
        </w:tc>
        <w:tc>
          <w:tcPr>
            <w:tcW w:w="3846" w:type="dxa"/>
            <w:vAlign w:val="center"/>
          </w:tcPr>
          <w:p w:rsidR="00550265" w:rsidRDefault="00550265" w:rsidP="00550265">
            <w:pPr>
              <w:spacing w:before="0" w:after="0"/>
              <w:jc w:val="center"/>
              <w:rPr>
                <w:rFonts w:eastAsia="Calibri" w:cs="Times New Roman"/>
              </w:rPr>
            </w:pPr>
            <w:r>
              <w:rPr>
                <w:rFonts w:eastAsia="Calibri" w:cs="Times New Roman"/>
              </w:rPr>
              <w:t>66296190</w:t>
            </w:r>
          </w:p>
          <w:p w:rsidR="00550265" w:rsidRPr="00CE64FC" w:rsidRDefault="00550265" w:rsidP="00550265">
            <w:pPr>
              <w:spacing w:before="0" w:after="0"/>
              <w:jc w:val="center"/>
              <w:rPr>
                <w:rFonts w:eastAsia="Calibri" w:cs="Times New Roman"/>
              </w:rPr>
            </w:pPr>
            <w:r>
              <w:rPr>
                <w:rFonts w:eastAsia="Calibri" w:cs="Times New Roman"/>
              </w:rPr>
              <w:t>staguina@gmail.com</w:t>
            </w:r>
          </w:p>
        </w:tc>
        <w:tc>
          <w:tcPr>
            <w:tcW w:w="1871" w:type="dxa"/>
            <w:vAlign w:val="center"/>
          </w:tcPr>
          <w:p w:rsidR="00550265" w:rsidRPr="00CE64FC" w:rsidRDefault="00550265" w:rsidP="00550265">
            <w:pPr>
              <w:spacing w:before="0" w:after="0"/>
              <w:jc w:val="center"/>
              <w:rPr>
                <w:rFonts w:eastAsia="Calibri" w:cs="Times New Roman"/>
              </w:rPr>
            </w:pPr>
            <w:r>
              <w:rPr>
                <w:rFonts w:eastAsia="Calibri" w:cs="Times New Roman"/>
              </w:rPr>
              <w:t>13/01/2022</w:t>
            </w:r>
          </w:p>
        </w:tc>
        <w:tc>
          <w:tcPr>
            <w:tcW w:w="1684" w:type="dxa"/>
            <w:vAlign w:val="center"/>
          </w:tcPr>
          <w:p w:rsidR="00550265" w:rsidRPr="00CE64FC" w:rsidRDefault="00550265" w:rsidP="00550265">
            <w:pPr>
              <w:spacing w:before="0" w:after="0"/>
              <w:jc w:val="center"/>
              <w:rPr>
                <w:rFonts w:eastAsia="Calibri" w:cs="Times New Roman"/>
              </w:rPr>
            </w:pPr>
          </w:p>
        </w:tc>
      </w:tr>
    </w:tbl>
    <w:p w:rsidR="0082284E" w:rsidRPr="002A201C" w:rsidRDefault="0082284E" w:rsidP="0082284E"/>
    <w:p w:rsidR="00EA0DD2" w:rsidRDefault="00EA0DD2" w:rsidP="00EA0DD2">
      <w:pPr>
        <w:pStyle w:val="Titre1"/>
        <w:rPr>
          <w:rFonts w:ascii="Franklin Gothic Book" w:hAnsi="Franklin Gothic Book"/>
          <w:lang w:val="fr-FR"/>
        </w:rPr>
      </w:pPr>
      <w:bookmarkStart w:id="23" w:name="_Toc57894765"/>
    </w:p>
    <w:p w:rsidR="00EA0DD2" w:rsidRPr="00CD74B2" w:rsidRDefault="00EA0DD2" w:rsidP="00EA0DD2">
      <w:pPr>
        <w:pStyle w:val="Titre1"/>
        <w:rPr>
          <w:rFonts w:ascii="Franklin Gothic Book" w:hAnsi="Franklin Gothic Book"/>
          <w:lang w:val="fr-FR"/>
        </w:rPr>
      </w:pPr>
      <w:r w:rsidRPr="00CD74B2">
        <w:rPr>
          <w:rFonts w:ascii="Franklin Gothic Book" w:hAnsi="Franklin Gothic Book"/>
          <w:lang w:val="fr-FR"/>
        </w:rPr>
        <w:t>Partie IV : Participation de la société civile</w:t>
      </w:r>
      <w:bookmarkEnd w:id="23"/>
      <w:r w:rsidRPr="00CD74B2">
        <w:rPr>
          <w:rFonts w:ascii="Franklin Gothic Book" w:hAnsi="Franklin Gothic Book"/>
          <w:lang w:val="fr-FR"/>
        </w:rPr>
        <w:t xml:space="preserve"> </w:t>
      </w:r>
    </w:p>
    <w:p w:rsidR="00EA0DD2" w:rsidRPr="00CD74B2" w:rsidRDefault="00EA0DD2" w:rsidP="00EA0DD2">
      <w:pPr>
        <w:rPr>
          <w:lang w:val="fr-FR"/>
        </w:rPr>
      </w:pPr>
    </w:p>
    <w:p w:rsidR="00EA0DD2" w:rsidRPr="00F63F7B" w:rsidRDefault="00EA0DD2" w:rsidP="00EA0DD2">
      <w:pPr>
        <w:rPr>
          <w:i/>
          <w:iCs/>
          <w:lang w:val="fr-FR"/>
        </w:rPr>
      </w:pPr>
      <w:r w:rsidRPr="000536F6">
        <w:rPr>
          <w:i/>
          <w:iCs/>
          <w:lang w:val="fr-FR"/>
        </w:rPr>
        <w:t>Ce questionnaire cherche à c</w:t>
      </w:r>
      <w:r>
        <w:rPr>
          <w:i/>
          <w:iCs/>
          <w:lang w:val="fr-FR"/>
        </w:rPr>
        <w:t>ollecter l’information de la part des membres du GMP représentant la société civile à propos de la participation de la société civile au processus ITIE du_au_[insérer les dates de la période examinée]. Les membres du GMP représentant la société civile sont priés de remplir le formulaire ensemble et de l’envoyer soit directement à l’équipe de Validation (</w:t>
      </w:r>
      <w:hyperlink r:id="rId117" w:history="1">
        <w:r w:rsidRPr="009206FC">
          <w:rPr>
            <w:rStyle w:val="Lienhypertexte"/>
            <w:i/>
            <w:iCs/>
            <w:lang w:val="fr-FR"/>
          </w:rPr>
          <w:t>xx@eiti.org</w:t>
        </w:r>
      </w:hyperlink>
      <w:r>
        <w:rPr>
          <w:i/>
          <w:iCs/>
          <w:lang w:val="fr-FR"/>
        </w:rPr>
        <w:t xml:space="preserve">) soit de demander au Coordonnateur National de l’envoyer.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w:t>
      </w:r>
      <w:r>
        <w:rPr>
          <w:i/>
          <w:iCs/>
          <w:lang w:val="fr-FR"/>
        </w:rPr>
        <w:t xml:space="preserve">la société civile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rsidR="00EA0DD2" w:rsidRPr="00CD74B2" w:rsidRDefault="00EA0DD2" w:rsidP="00EA0DD2">
      <w:pPr>
        <w:pStyle w:val="Titre2"/>
        <w:rPr>
          <w:lang w:val="fr-FR"/>
        </w:rPr>
      </w:pPr>
      <w:bookmarkStart w:id="24" w:name="_Toc57894766"/>
      <w:r w:rsidRPr="00CD74B2">
        <w:rPr>
          <w:lang w:val="fr-FR"/>
        </w:rPr>
        <w:t>Nominations au GMP</w:t>
      </w:r>
      <w:bookmarkEnd w:id="24"/>
    </w:p>
    <w:p w:rsidR="00EA0DD2" w:rsidRPr="00CD74B2" w:rsidRDefault="00EA0DD2" w:rsidP="00EA0DD2">
      <w:pPr>
        <w:rPr>
          <w:b/>
          <w:bCs/>
          <w:lang w:val="fr-FR"/>
        </w:rPr>
      </w:pPr>
      <w:r w:rsidRPr="00CD74B2">
        <w:rPr>
          <w:b/>
          <w:bCs/>
          <w:lang w:val="fr-FR"/>
        </w:rPr>
        <w:t xml:space="preserve">1. Décrire le processus de nomination des membres du GMP représentant </w:t>
      </w:r>
      <w:r>
        <w:rPr>
          <w:b/>
          <w:bCs/>
          <w:lang w:val="fr-FR"/>
        </w:rPr>
        <w:t>la société civile</w:t>
      </w:r>
      <w:r w:rsidRPr="00CD74B2">
        <w:rPr>
          <w:b/>
          <w:bCs/>
          <w:lang w:val="fr-FR"/>
        </w:rPr>
        <w:t xml:space="preserve">, y compris pour expliquer s’il a été tenu compte de la diversité de la représentation. </w:t>
      </w:r>
    </w:p>
    <w:p w:rsidR="00EA0DD2" w:rsidRPr="003C1812" w:rsidRDefault="00EA0DD2" w:rsidP="00EA0DD2">
      <w:pPr>
        <w:rPr>
          <w:lang w:val="fr-FR"/>
        </w:rPr>
      </w:pPr>
      <w:r w:rsidRPr="003C1812">
        <w:rPr>
          <w:lang w:val="fr-FR"/>
        </w:rPr>
        <w:t>Merci de fournir les d</w:t>
      </w:r>
      <w:r>
        <w:rPr>
          <w:lang w:val="fr-FR"/>
        </w:rPr>
        <w:t>ocuments liés au dernier processus de nomination en date. Il peut par exemple s’agir de l’invitation à participer au GMP, d’une liste d’organisations ou d’individus manifestant un intérêt, des TdR du collège, des procès-verbaux du processus électoral. Si les éléments figurent en ligne, merci de fournir un lien. Dans le cas contraire, merci de joindre les éléments en annexe à ce questionnaire.</w:t>
      </w:r>
    </w:p>
    <w:tbl>
      <w:tblPr>
        <w:tblStyle w:val="Grilledutableau"/>
        <w:tblW w:w="0" w:type="auto"/>
        <w:tblLook w:val="04A0" w:firstRow="1" w:lastRow="0" w:firstColumn="1" w:lastColumn="0" w:noHBand="0" w:noVBand="1"/>
      </w:tblPr>
      <w:tblGrid>
        <w:gridCol w:w="6516"/>
        <w:gridCol w:w="2546"/>
      </w:tblGrid>
      <w:tr w:rsidR="00EA0DD2" w:rsidRPr="00D76157" w:rsidTr="00956358">
        <w:tc>
          <w:tcPr>
            <w:tcW w:w="6516" w:type="dxa"/>
            <w:shd w:val="clear" w:color="auto" w:fill="E7E6E6" w:themeFill="background2"/>
          </w:tcPr>
          <w:p w:rsidR="00EA0DD2" w:rsidRPr="003C1812" w:rsidRDefault="00EA0DD2" w:rsidP="00956358">
            <w:pPr>
              <w:rPr>
                <w:lang w:val="fr-FR"/>
              </w:rPr>
            </w:pPr>
            <w:r w:rsidRPr="003C1812">
              <w:rPr>
                <w:lang w:val="fr-FR"/>
              </w:rPr>
              <w:t xml:space="preserve">Procédure agréée pour sélectionner les membres du GMP représentant </w:t>
            </w:r>
            <w:r>
              <w:rPr>
                <w:lang w:val="fr-FR"/>
              </w:rPr>
              <w:t>la société civile</w:t>
            </w:r>
            <w:r w:rsidRPr="003C1812">
              <w:rPr>
                <w:lang w:val="fr-FR"/>
              </w:rPr>
              <w:t>.</w:t>
            </w:r>
          </w:p>
        </w:tc>
        <w:tc>
          <w:tcPr>
            <w:tcW w:w="2546" w:type="dxa"/>
            <w:shd w:val="clear" w:color="auto" w:fill="E7E6E6" w:themeFill="background2"/>
          </w:tcPr>
          <w:p w:rsidR="00EA0DD2" w:rsidRPr="003C1812" w:rsidRDefault="00EA0DD2" w:rsidP="00956358">
            <w:pPr>
              <w:rPr>
                <w:lang w:val="fr-FR"/>
              </w:rPr>
            </w:pPr>
            <w:r w:rsidRPr="003C1812">
              <w:rPr>
                <w:lang w:val="fr-FR"/>
              </w:rPr>
              <w:t>Pratique pendant la période examinée</w:t>
            </w:r>
          </w:p>
        </w:tc>
      </w:tr>
      <w:tr w:rsidR="00EA0DD2" w:rsidRPr="00D76157" w:rsidTr="00956358">
        <w:tc>
          <w:tcPr>
            <w:tcW w:w="6516" w:type="dxa"/>
          </w:tcPr>
          <w:p w:rsidR="00EA0DD2" w:rsidRPr="00944032" w:rsidRDefault="00EA0DD2" w:rsidP="00CF2E13">
            <w:pPr>
              <w:jc w:val="both"/>
            </w:pPr>
            <w:r>
              <w:rPr>
                <w:lang w:val="fr-FR"/>
              </w:rPr>
              <w:t>La procédure a commencé par un travail d’identification sans limite d</w:t>
            </w:r>
            <w:r w:rsidR="00F123B4">
              <w:rPr>
                <w:lang w:val="fr-FR"/>
              </w:rPr>
              <w:t xml:space="preserve">es organisations de la société </w:t>
            </w:r>
            <w:r>
              <w:rPr>
                <w:lang w:val="fr-FR"/>
              </w:rPr>
              <w:t xml:space="preserve">civile intervenant dans les domaines de la promotion de la bonne gouvernance et de la consolidation d’un Etat de droit au Tchad </w:t>
            </w:r>
            <w:r w:rsidR="00B01A11">
              <w:rPr>
                <w:lang w:val="fr-FR"/>
              </w:rPr>
              <w:t>réalisé</w:t>
            </w:r>
            <w:r>
              <w:rPr>
                <w:lang w:val="fr-FR"/>
              </w:rPr>
              <w:t xml:space="preserve"> à la demande du  Secrétariat Technique Permanant de l’ITIE sur financement Banque Mondiale. Des notes d’information et d’invitation ont été adressées à toutes les organisations identifiées. Une première réunion organisée en date de </w:t>
            </w:r>
            <w:r w:rsidR="009376D1" w:rsidRPr="009376D1">
              <w:rPr>
                <w:lang w:val="fr-FR"/>
              </w:rPr>
              <w:t>23 avril</w:t>
            </w:r>
            <w:r w:rsidRPr="009376D1">
              <w:rPr>
                <w:lang w:val="fr-FR"/>
              </w:rPr>
              <w:t xml:space="preserve"> 2018</w:t>
            </w:r>
            <w:r>
              <w:rPr>
                <w:lang w:val="fr-FR"/>
              </w:rPr>
              <w:t xml:space="preserve"> au siège de l’ITIE Tchad a permis d’expliquer les enjeux de la mise en œuvre de l’ITIE et les modalités de désignation des membres des différents Collèges notamment, celui de la société civile.</w:t>
            </w:r>
            <w:r w:rsidR="00F123B4">
              <w:rPr>
                <w:lang w:val="fr-FR"/>
              </w:rPr>
              <w:t xml:space="preserve"> </w:t>
            </w:r>
            <w:hyperlink r:id="rId118" w:history="1">
              <w:r w:rsidR="003E38D3" w:rsidRPr="003E38D3">
                <w:rPr>
                  <w:rStyle w:val="Lienhypertexte"/>
                  <w:sz w:val="18"/>
                </w:rPr>
                <w:t>https://itie-chad.org/wp-content/uploads/2022/03/Annonce-identification-OSC.pdf</w:t>
              </w:r>
            </w:hyperlink>
          </w:p>
          <w:p w:rsidR="00EA0DD2" w:rsidRDefault="00EA0DD2" w:rsidP="00CF2E13">
            <w:pPr>
              <w:jc w:val="both"/>
              <w:rPr>
                <w:lang w:val="fr-FR"/>
              </w:rPr>
            </w:pPr>
            <w:r>
              <w:rPr>
                <w:lang w:val="fr-FR"/>
              </w:rPr>
              <w:t xml:space="preserve">A l’issu des échanges, les </w:t>
            </w:r>
            <w:r w:rsidR="009376D1">
              <w:rPr>
                <w:lang w:val="fr-FR"/>
              </w:rPr>
              <w:t>participants</w:t>
            </w:r>
            <w:r>
              <w:rPr>
                <w:lang w:val="fr-FR"/>
              </w:rPr>
              <w:t xml:space="preserve"> et participantes ont convenu d’organiser l’élection des membres par domaine d’intervention et/ou types d’organisations. C’est ainsi que quatre regroupements sont définis :</w:t>
            </w:r>
          </w:p>
          <w:p w:rsidR="00EA0DD2" w:rsidRDefault="00EA0DD2" w:rsidP="00DF09D9">
            <w:pPr>
              <w:pStyle w:val="Paragraphedeliste"/>
              <w:numPr>
                <w:ilvl w:val="0"/>
                <w:numId w:val="14"/>
              </w:numPr>
              <w:rPr>
                <w:lang w:val="fr-FR"/>
              </w:rPr>
            </w:pPr>
            <w:r>
              <w:rPr>
                <w:lang w:val="fr-FR"/>
              </w:rPr>
              <w:t>Les organisations des femmes ;</w:t>
            </w:r>
          </w:p>
          <w:p w:rsidR="00EA0DD2" w:rsidRDefault="00EA0DD2" w:rsidP="00DF09D9">
            <w:pPr>
              <w:pStyle w:val="Paragraphedeliste"/>
              <w:numPr>
                <w:ilvl w:val="0"/>
                <w:numId w:val="14"/>
              </w:numPr>
              <w:rPr>
                <w:lang w:val="fr-FR"/>
              </w:rPr>
            </w:pPr>
            <w:r>
              <w:rPr>
                <w:lang w:val="fr-FR"/>
              </w:rPr>
              <w:t>Les organisations des jeunes ;</w:t>
            </w:r>
          </w:p>
          <w:p w:rsidR="00EA0DD2" w:rsidRDefault="00EA0DD2" w:rsidP="00DF09D9">
            <w:pPr>
              <w:pStyle w:val="Paragraphedeliste"/>
              <w:numPr>
                <w:ilvl w:val="0"/>
                <w:numId w:val="14"/>
              </w:numPr>
              <w:rPr>
                <w:lang w:val="fr-FR"/>
              </w:rPr>
            </w:pPr>
            <w:r>
              <w:rPr>
                <w:lang w:val="fr-FR"/>
              </w:rPr>
              <w:t>Les organisations de défense des droits de l’Homme ;</w:t>
            </w:r>
          </w:p>
          <w:p w:rsidR="00EA0DD2" w:rsidRDefault="00EA0DD2" w:rsidP="00DF09D9">
            <w:pPr>
              <w:pStyle w:val="Paragraphedeliste"/>
              <w:numPr>
                <w:ilvl w:val="0"/>
                <w:numId w:val="14"/>
              </w:numPr>
              <w:rPr>
                <w:lang w:val="fr-FR"/>
              </w:rPr>
            </w:pPr>
            <w:r>
              <w:rPr>
                <w:lang w:val="fr-FR"/>
              </w:rPr>
              <w:t>Les ONG internationales.</w:t>
            </w:r>
          </w:p>
          <w:p w:rsidR="00EA0DD2" w:rsidRDefault="00EA0DD2" w:rsidP="00CF2E13">
            <w:pPr>
              <w:jc w:val="both"/>
              <w:rPr>
                <w:lang w:val="fr-FR"/>
              </w:rPr>
            </w:pPr>
            <w:r>
              <w:rPr>
                <w:lang w:val="fr-FR"/>
              </w:rPr>
              <w:t>Les élections ont été préparées et organisées sous la facilité/supervision du STP-ITIE pour les représentants de chaque groupement.</w:t>
            </w:r>
          </w:p>
          <w:p w:rsidR="00EA0DD2" w:rsidRDefault="00EA0DD2" w:rsidP="00CF2E13">
            <w:pPr>
              <w:jc w:val="both"/>
              <w:rPr>
                <w:lang w:val="fr-FR"/>
              </w:rPr>
            </w:pPr>
            <w:r>
              <w:rPr>
                <w:lang w:val="fr-FR"/>
              </w:rPr>
              <w:t xml:space="preserve">Les </w:t>
            </w:r>
            <w:r w:rsidR="00F86CB3">
              <w:rPr>
                <w:lang w:val="fr-FR"/>
              </w:rPr>
              <w:t>procès-verbaux</w:t>
            </w:r>
            <w:r>
              <w:rPr>
                <w:lang w:val="fr-FR"/>
              </w:rPr>
              <w:t xml:space="preserve"> d’élection désignant les membres élus par leurs paires ont été transmis au STP-ITIE pour servir de base à une proposition d’un arrête de nomination soumis à la signature du Président du HCN-ITIE.</w:t>
            </w:r>
          </w:p>
          <w:p w:rsidR="00EA0DD2" w:rsidRDefault="00EA0DD2" w:rsidP="00CF2E13">
            <w:pPr>
              <w:jc w:val="both"/>
              <w:rPr>
                <w:lang w:val="fr-FR"/>
              </w:rPr>
            </w:pPr>
            <w:r>
              <w:rPr>
                <w:lang w:val="fr-FR"/>
              </w:rPr>
              <w:t>La coordination des activités du Collège de la société civile est organisée par la Coalition Tchadienne Publiez-Ce-Que-Vous-Payez (PCQVP) dont la présidence et la vice-présidence sont actuellement assurées respectivement par l’Association des Femmes Juristes au Tchad (AFJT) et l’</w:t>
            </w:r>
            <w:r w:rsidRPr="00765638">
              <w:rPr>
                <w:color w:val="000000"/>
                <w:shd w:val="clear" w:color="auto" w:fill="FFFFFF"/>
                <w:lang w:val="fr-CA"/>
              </w:rPr>
              <w:t xml:space="preserve">Action de Partenariat pour l’Appui au Développement (APAD), toutes deux </w:t>
            </w:r>
            <w:r>
              <w:rPr>
                <w:lang w:val="fr-FR"/>
              </w:rPr>
              <w:t xml:space="preserve">membres du HCN. </w:t>
            </w:r>
          </w:p>
          <w:p w:rsidR="00EA0DD2" w:rsidRDefault="00EA0DD2" w:rsidP="00CF2E13">
            <w:pPr>
              <w:jc w:val="both"/>
              <w:rPr>
                <w:lang w:val="fr-FR"/>
              </w:rPr>
            </w:pPr>
            <w:r>
              <w:rPr>
                <w:lang w:val="fr-FR"/>
              </w:rPr>
              <w:t>Par ailleurs, SWISSAID membre du Collège, apporte un appui technique et un accompagnement au Collège dans la réalisation de certaines activités.</w:t>
            </w:r>
          </w:p>
          <w:p w:rsidR="00EA0DD2" w:rsidRDefault="00EA0DD2" w:rsidP="00CF2E13">
            <w:pPr>
              <w:jc w:val="both"/>
              <w:rPr>
                <w:lang w:val="fr-FR"/>
              </w:rPr>
            </w:pPr>
            <w:r>
              <w:rPr>
                <w:lang w:val="fr-FR"/>
              </w:rPr>
              <w:t>Aussi, avec la crise sanitaire liée à la Covid-19, le Collège a activement participé aux différents mécanismes de travail adaptés à la crise notamment, à travers la mise en place du Comité ad-hoc.</w:t>
            </w:r>
          </w:p>
          <w:p w:rsidR="00D74C8E" w:rsidRPr="00944032" w:rsidRDefault="00D74C8E" w:rsidP="00CF2E13">
            <w:pPr>
              <w:spacing w:before="0" w:after="160" w:line="259" w:lineRule="auto"/>
              <w:contextualSpacing/>
              <w:jc w:val="both"/>
              <w:rPr>
                <w:lang w:val="fr-FR"/>
              </w:rPr>
            </w:pPr>
            <w:r w:rsidRPr="004707EA">
              <w:rPr>
                <w:lang w:val="fr-FR"/>
              </w:rPr>
              <w:t>Compte</w:t>
            </w:r>
            <w:r w:rsidRPr="00944032">
              <w:rPr>
                <w:lang w:val="fr-FR"/>
              </w:rPr>
              <w:t xml:space="preserve"> </w:t>
            </w:r>
            <w:r w:rsidRPr="004707EA">
              <w:rPr>
                <w:lang w:val="fr-FR"/>
              </w:rPr>
              <w:t>Rendu</w:t>
            </w:r>
            <w:r w:rsidRPr="00944032">
              <w:rPr>
                <w:lang w:val="fr-FR"/>
              </w:rPr>
              <w:t xml:space="preserve"> 2018 OSC   </w:t>
            </w:r>
            <w:r w:rsidRPr="00944032">
              <w:rPr>
                <w:sz w:val="18"/>
                <w:lang w:val="fr-FR"/>
              </w:rPr>
              <w:t xml:space="preserve"> </w:t>
            </w:r>
            <w:hyperlink r:id="rId119" w:history="1">
              <w:r w:rsidRPr="00944032">
                <w:rPr>
                  <w:rStyle w:val="Lienhypertexte"/>
                  <w:sz w:val="18"/>
                  <w:lang w:val="fr-FR"/>
                </w:rPr>
                <w:t>https://itie-chad.org/wp-content/uploads/2021/12/Comptes-Rendus-2018.pdf</w:t>
              </w:r>
            </w:hyperlink>
          </w:p>
          <w:p w:rsidR="00EA0DD2" w:rsidRPr="000C32A1" w:rsidRDefault="00EA0DD2" w:rsidP="00956358">
            <w:pPr>
              <w:rPr>
                <w:lang w:val="fr-FR"/>
              </w:rPr>
            </w:pPr>
          </w:p>
        </w:tc>
        <w:tc>
          <w:tcPr>
            <w:tcW w:w="2546" w:type="dxa"/>
          </w:tcPr>
          <w:p w:rsidR="00EA0DD2" w:rsidRDefault="00EA0DD2" w:rsidP="00DF09D9">
            <w:pPr>
              <w:pStyle w:val="Paragraphedeliste"/>
              <w:numPr>
                <w:ilvl w:val="0"/>
                <w:numId w:val="13"/>
              </w:numPr>
              <w:rPr>
                <w:lang w:val="fr-FR"/>
              </w:rPr>
            </w:pPr>
            <w:r>
              <w:rPr>
                <w:lang w:val="fr-FR"/>
              </w:rPr>
              <w:t>Convocation des responsables des organisations identifiées ;</w:t>
            </w:r>
          </w:p>
          <w:p w:rsidR="00EA0DD2" w:rsidRDefault="00EA0DD2" w:rsidP="00DF09D9">
            <w:pPr>
              <w:pStyle w:val="Paragraphedeliste"/>
              <w:numPr>
                <w:ilvl w:val="0"/>
                <w:numId w:val="13"/>
              </w:numPr>
              <w:rPr>
                <w:lang w:val="fr-FR"/>
              </w:rPr>
            </w:pPr>
            <w:r>
              <w:rPr>
                <w:lang w:val="fr-FR"/>
              </w:rPr>
              <w:t>Tenues des réunions par groupes d’organisations ;</w:t>
            </w:r>
          </w:p>
          <w:p w:rsidR="00EA0DD2" w:rsidRDefault="00EA0DD2" w:rsidP="00DF09D9">
            <w:pPr>
              <w:pStyle w:val="Paragraphedeliste"/>
              <w:numPr>
                <w:ilvl w:val="0"/>
                <w:numId w:val="13"/>
              </w:numPr>
              <w:rPr>
                <w:lang w:val="fr-FR"/>
              </w:rPr>
            </w:pPr>
            <w:r>
              <w:rPr>
                <w:lang w:val="fr-FR"/>
              </w:rPr>
              <w:t>Organisation des élections ;</w:t>
            </w:r>
          </w:p>
          <w:p w:rsidR="00EA0DD2" w:rsidRDefault="00EA0DD2" w:rsidP="00DF09D9">
            <w:pPr>
              <w:pStyle w:val="Paragraphedeliste"/>
              <w:numPr>
                <w:ilvl w:val="0"/>
                <w:numId w:val="13"/>
              </w:numPr>
              <w:rPr>
                <w:lang w:val="fr-FR"/>
              </w:rPr>
            </w:pPr>
            <w:r>
              <w:rPr>
                <w:lang w:val="fr-FR"/>
              </w:rPr>
              <w:t>Proposition d’un arrêté de nomination des membres du HCN-ITIE ;</w:t>
            </w:r>
          </w:p>
          <w:p w:rsidR="00EA0DD2" w:rsidRPr="00F72BB8" w:rsidRDefault="00EA0DD2" w:rsidP="00DF09D9">
            <w:pPr>
              <w:pStyle w:val="Paragraphedeliste"/>
              <w:numPr>
                <w:ilvl w:val="0"/>
                <w:numId w:val="13"/>
              </w:numPr>
              <w:rPr>
                <w:lang w:val="fr-FR"/>
              </w:rPr>
            </w:pPr>
            <w:r>
              <w:rPr>
                <w:lang w:val="fr-FR"/>
              </w:rPr>
              <w:t>Réunion de présentation et de prise de contact avec les membres du HCN-ITIE nommés.</w:t>
            </w:r>
          </w:p>
        </w:tc>
      </w:tr>
    </w:tbl>
    <w:p w:rsidR="00EA0DD2" w:rsidRPr="00CD74B2" w:rsidRDefault="00EA0DD2" w:rsidP="00EA0DD2">
      <w:pPr>
        <w:rPr>
          <w:b/>
          <w:bCs/>
          <w:lang w:val="fr-FR"/>
        </w:rPr>
      </w:pPr>
      <w:r w:rsidRPr="00CD74B2">
        <w:rPr>
          <w:b/>
          <w:bCs/>
          <w:lang w:val="fr-FR"/>
        </w:rPr>
        <w:t>2. Si des représentants du GMP ont été remplacés pendant le mandat, merci de décrire le processus suivi pour leur remplacement.</w:t>
      </w:r>
    </w:p>
    <w:tbl>
      <w:tblPr>
        <w:tblStyle w:val="Grilledutableau"/>
        <w:tblW w:w="0" w:type="auto"/>
        <w:tblLook w:val="04A0" w:firstRow="1" w:lastRow="0" w:firstColumn="1" w:lastColumn="0" w:noHBand="0" w:noVBand="1"/>
      </w:tblPr>
      <w:tblGrid>
        <w:gridCol w:w="4531"/>
        <w:gridCol w:w="4531"/>
      </w:tblGrid>
      <w:tr w:rsidR="00EA0DD2" w:rsidRPr="00D76157" w:rsidTr="003B4B27">
        <w:trPr>
          <w:trHeight w:val="812"/>
        </w:trPr>
        <w:tc>
          <w:tcPr>
            <w:tcW w:w="4531" w:type="dxa"/>
            <w:shd w:val="clear" w:color="auto" w:fill="E7E6E6" w:themeFill="background2"/>
          </w:tcPr>
          <w:p w:rsidR="00EA0DD2" w:rsidRPr="00CD74B2" w:rsidRDefault="00EA0DD2" w:rsidP="003B4B27">
            <w:pPr>
              <w:spacing w:before="0" w:after="0"/>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 xml:space="preserve">sentant </w:t>
            </w:r>
            <w:r>
              <w:rPr>
                <w:lang w:val="fr-FR"/>
              </w:rPr>
              <w:t>la société civile</w:t>
            </w:r>
          </w:p>
        </w:tc>
        <w:tc>
          <w:tcPr>
            <w:tcW w:w="4531" w:type="dxa"/>
            <w:shd w:val="clear" w:color="auto" w:fill="E7E6E6" w:themeFill="background2"/>
          </w:tcPr>
          <w:p w:rsidR="00EA0DD2" w:rsidRPr="00CD74B2" w:rsidRDefault="00EA0DD2" w:rsidP="003B4B27">
            <w:pPr>
              <w:spacing w:before="0" w:after="0"/>
              <w:rPr>
                <w:lang w:val="fr-FR"/>
              </w:rPr>
            </w:pPr>
            <w:r w:rsidRPr="00BC71D6">
              <w:rPr>
                <w:lang w:val="fr-FR"/>
              </w:rPr>
              <w:t>Pratique pendant la période exa</w:t>
            </w:r>
            <w:r>
              <w:rPr>
                <w:lang w:val="fr-FR"/>
              </w:rPr>
              <w:t>minée</w:t>
            </w:r>
          </w:p>
        </w:tc>
      </w:tr>
      <w:tr w:rsidR="00EA0DD2" w:rsidRPr="00D76157" w:rsidTr="00956358">
        <w:tc>
          <w:tcPr>
            <w:tcW w:w="4531" w:type="dxa"/>
          </w:tcPr>
          <w:p w:rsidR="00EA0DD2" w:rsidRDefault="00EA0DD2" w:rsidP="00956358">
            <w:pPr>
              <w:rPr>
                <w:lang w:val="fr-FR"/>
              </w:rPr>
            </w:pPr>
            <w:r>
              <w:rPr>
                <w:lang w:val="fr-FR"/>
              </w:rPr>
              <w:t>Les représentants sont élus par leurs paires conformément au Décret 1637, Art. 23</w:t>
            </w:r>
          </w:p>
          <w:p w:rsidR="004C5B4C" w:rsidRPr="004C5B4C" w:rsidRDefault="00DF09D9" w:rsidP="004C5B4C">
            <w:pPr>
              <w:spacing w:before="0" w:after="160" w:line="259" w:lineRule="auto"/>
              <w:contextualSpacing/>
              <w:rPr>
                <w:sz w:val="18"/>
                <w:lang w:val="fr-FR"/>
              </w:rPr>
            </w:pPr>
            <w:hyperlink r:id="rId120" w:history="1">
              <w:r w:rsidR="004C5B4C" w:rsidRPr="004C5B4C">
                <w:rPr>
                  <w:rStyle w:val="Lienhypertexte"/>
                  <w:sz w:val="18"/>
                  <w:lang w:val="fr-FR"/>
                </w:rPr>
                <w:t>https://itie-chad.org/wp-content/uploads/2022/04/Decret-N%C2%B01637-Portant-institution-de-mecanisme-de-mise-en-oeuvre-et-de-suivi-de-lITIE-1-3.pdf</w:t>
              </w:r>
            </w:hyperlink>
          </w:p>
          <w:p w:rsidR="00EA0DD2" w:rsidRPr="00CD74B2" w:rsidRDefault="00EA0DD2" w:rsidP="00956358">
            <w:pPr>
              <w:rPr>
                <w:lang w:val="fr-FR"/>
              </w:rPr>
            </w:pPr>
          </w:p>
        </w:tc>
        <w:tc>
          <w:tcPr>
            <w:tcW w:w="4531" w:type="dxa"/>
          </w:tcPr>
          <w:p w:rsidR="00EA0DD2" w:rsidRPr="00F45631" w:rsidRDefault="00EA0DD2" w:rsidP="00DF09D9">
            <w:pPr>
              <w:pStyle w:val="Paragraphedeliste"/>
              <w:numPr>
                <w:ilvl w:val="0"/>
                <w:numId w:val="17"/>
              </w:numPr>
              <w:rPr>
                <w:lang w:val="fr-FR"/>
              </w:rPr>
            </w:pPr>
            <w:r w:rsidRPr="00F45631">
              <w:rPr>
                <w:lang w:val="fr-FR"/>
              </w:rPr>
              <w:t>Il n’y a pas eu de remplacement des membres. Toutefois, le Collège de la société civile a enregistré en février 2022 un décès d’un de ces membres. Le STP-ITIE a été informé de la nouvelle et la procédure  de son remplacemen</w:t>
            </w:r>
            <w:r w:rsidR="00501C62">
              <w:rPr>
                <w:lang w:val="fr-FR"/>
              </w:rPr>
              <w:t>t</w:t>
            </w:r>
            <w:r w:rsidRPr="00F45631">
              <w:rPr>
                <w:lang w:val="fr-FR"/>
              </w:rPr>
              <w:t xml:space="preserve">  est en cours.</w:t>
            </w:r>
          </w:p>
          <w:p w:rsidR="00EA0DD2" w:rsidRPr="00CD74B2" w:rsidRDefault="00EA0DD2" w:rsidP="00DF09D9">
            <w:pPr>
              <w:pStyle w:val="Paragraphedeliste"/>
              <w:numPr>
                <w:ilvl w:val="0"/>
                <w:numId w:val="17"/>
              </w:numPr>
              <w:rPr>
                <w:lang w:val="fr-FR"/>
              </w:rPr>
            </w:pPr>
            <w:r>
              <w:rPr>
                <w:lang w:val="fr-FR"/>
              </w:rPr>
              <w:t>Toutefois, en 2022, les communautés à travers leurs organisations locales, ont saisi le STP-ITIE pour demander le remplacement de leur représentant au sein du HCN-ITIE parce que le concerné ne réside plus dans la zone et n'y est non plus en activité. La requête est en cours de discussion pour suite à donner.</w:t>
            </w:r>
          </w:p>
        </w:tc>
      </w:tr>
    </w:tbl>
    <w:p w:rsidR="00EA0DD2" w:rsidRPr="00CD74B2" w:rsidRDefault="00EA0DD2" w:rsidP="00EA0DD2">
      <w:pPr>
        <w:pStyle w:val="Titre2"/>
        <w:rPr>
          <w:lang w:val="fr-FR"/>
        </w:rPr>
      </w:pPr>
      <w:bookmarkStart w:id="25" w:name="_Toc57894767"/>
      <w:r w:rsidRPr="00BC71D6">
        <w:rPr>
          <w:lang w:val="fr-FR"/>
        </w:rPr>
        <w:t>Contacts avec le coll</w:t>
      </w:r>
      <w:r>
        <w:rPr>
          <w:lang w:val="fr-FR"/>
        </w:rPr>
        <w:t>è</w:t>
      </w:r>
      <w:r w:rsidRPr="00BC71D6">
        <w:rPr>
          <w:lang w:val="fr-FR"/>
        </w:rPr>
        <w:t>ge au</w:t>
      </w:r>
      <w:r>
        <w:rPr>
          <w:lang w:val="fr-FR"/>
        </w:rPr>
        <w:t xml:space="preserve"> sens large</w:t>
      </w:r>
      <w:bookmarkEnd w:id="25"/>
    </w:p>
    <w:p w:rsidR="00EA0DD2" w:rsidRPr="006D7611" w:rsidRDefault="00EA0DD2" w:rsidP="00EA0DD2">
      <w:pPr>
        <w:rPr>
          <w:b/>
          <w:bCs/>
          <w:lang w:val="fr-FR"/>
        </w:rPr>
      </w:pPr>
      <w:r w:rsidRPr="006D7611">
        <w:rPr>
          <w:b/>
          <w:bCs/>
          <w:lang w:val="fr-FR"/>
        </w:rPr>
        <w:t>3. Décrire la structure du collège de</w:t>
      </w:r>
      <w:r>
        <w:rPr>
          <w:b/>
          <w:bCs/>
          <w:lang w:val="fr-FR"/>
        </w:rPr>
        <w:t xml:space="preserve"> la société civile,</w:t>
      </w:r>
      <w:r w:rsidRPr="006D7611">
        <w:rPr>
          <w:b/>
          <w:bCs/>
          <w:lang w:val="fr-FR"/>
        </w:rPr>
        <w:t xml:space="preserve"> les politiques et pratiques pour la coordination sur les questions ITIE.</w:t>
      </w:r>
    </w:p>
    <w:p w:rsidR="00EA0DD2" w:rsidRPr="006D7611" w:rsidRDefault="00EA0DD2" w:rsidP="00EA0DD2">
      <w:pPr>
        <w:rPr>
          <w:lang w:val="fr-FR"/>
        </w:rPr>
      </w:pPr>
      <w:r w:rsidRPr="006D7611">
        <w:rPr>
          <w:lang w:val="fr-FR"/>
        </w:rPr>
        <w:t>Merci de fournir des éléments probants tels que les TdR du collège, les dates et procès-verbaux de réunions du collège, le nombre d’emails adressés à des listes de diffusion. Si ces éléments sont accessibles en ligne, fournir un lien. Si ce n’est pas le cas, merci de mettre ces éléments probants en annexe au présent questionnaire.</w:t>
      </w:r>
    </w:p>
    <w:tbl>
      <w:tblPr>
        <w:tblStyle w:val="Grilledutableau"/>
        <w:tblW w:w="5000" w:type="pct"/>
        <w:tblLook w:val="04A0" w:firstRow="1" w:lastRow="0" w:firstColumn="1" w:lastColumn="0" w:noHBand="0" w:noVBand="1"/>
      </w:tblPr>
      <w:tblGrid>
        <w:gridCol w:w="3096"/>
        <w:gridCol w:w="3097"/>
        <w:gridCol w:w="3095"/>
      </w:tblGrid>
      <w:tr w:rsidR="00EA0DD2" w:rsidRPr="00D76157" w:rsidTr="00956358">
        <w:tc>
          <w:tcPr>
            <w:tcW w:w="1667" w:type="pct"/>
            <w:shd w:val="clear" w:color="auto" w:fill="E7E6E6" w:themeFill="background2"/>
          </w:tcPr>
          <w:p w:rsidR="00EA0DD2" w:rsidRPr="006D7611" w:rsidRDefault="00EA0DD2" w:rsidP="00956358">
            <w:pPr>
              <w:rPr>
                <w:lang w:val="fr-FR"/>
              </w:rPr>
            </w:pPr>
            <w:r w:rsidRPr="00BC71D6">
              <w:rPr>
                <w:lang w:val="fr-FR"/>
              </w:rPr>
              <w:t xml:space="preserve">Structures mise en place pour le contact avec </w:t>
            </w:r>
            <w:r>
              <w:rPr>
                <w:lang w:val="fr-FR"/>
              </w:rPr>
              <w:t>le collège au sens large, par exemple réseaux</w:t>
            </w:r>
          </w:p>
        </w:tc>
        <w:tc>
          <w:tcPr>
            <w:tcW w:w="1667" w:type="pct"/>
            <w:shd w:val="clear" w:color="auto" w:fill="E7E6E6" w:themeFill="background2"/>
          </w:tcPr>
          <w:p w:rsidR="00EA0DD2" w:rsidRPr="006D7611" w:rsidRDefault="00EA0DD2" w:rsidP="00956358">
            <w:pPr>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rsidR="00EA0DD2" w:rsidRPr="006D7611" w:rsidRDefault="00EA0DD2" w:rsidP="00956358">
            <w:pPr>
              <w:rPr>
                <w:lang w:val="fr-FR"/>
              </w:rPr>
            </w:pPr>
            <w:r w:rsidRPr="00BC71D6">
              <w:rPr>
                <w:lang w:val="fr-FR"/>
              </w:rPr>
              <w:t>Pratique pendant la période e</w:t>
            </w:r>
            <w:r>
              <w:rPr>
                <w:lang w:val="fr-FR"/>
              </w:rPr>
              <w:t>xaminée</w:t>
            </w:r>
          </w:p>
        </w:tc>
      </w:tr>
      <w:tr w:rsidR="00EA0DD2" w:rsidRPr="00D76157" w:rsidTr="00956358">
        <w:tc>
          <w:tcPr>
            <w:tcW w:w="1667" w:type="pct"/>
          </w:tcPr>
          <w:p w:rsidR="00EA0DD2" w:rsidRDefault="00EA0DD2" w:rsidP="00956358">
            <w:pPr>
              <w:rPr>
                <w:lang w:val="fr-FR"/>
              </w:rPr>
            </w:pPr>
            <w:r>
              <w:rPr>
                <w:lang w:val="fr-FR"/>
              </w:rPr>
              <w:t>Après la mise en place du Collège de la société civile, les membres ont convenu que la coordination du Collège soit assurée par la Coalition tchadienne PCQVP. Pour cela, il fallait redynamiser cette plateforme pour la rendre plus apte à assumer cette fonction.</w:t>
            </w:r>
          </w:p>
          <w:p w:rsidR="00EA0DD2" w:rsidRPr="006D7611" w:rsidRDefault="00EA0DD2" w:rsidP="00956358">
            <w:pPr>
              <w:rPr>
                <w:lang w:val="fr-FR"/>
              </w:rPr>
            </w:pPr>
            <w:r>
              <w:rPr>
                <w:lang w:val="fr-FR"/>
              </w:rPr>
              <w:t>SWISSAID étant membre, a entrepris avec le bureau de la Coalition plusieurs actions de restructuration et de renforcement des capacités. Au niveau national, il était question de rétablir la chaine de plaidoyer de la société civile dans le secteur des industries extractives aux niveaux local, provincial, national et international.</w:t>
            </w:r>
          </w:p>
        </w:tc>
        <w:tc>
          <w:tcPr>
            <w:tcW w:w="1667" w:type="pct"/>
          </w:tcPr>
          <w:p w:rsidR="00EA0DD2" w:rsidRDefault="00EA0DD2" w:rsidP="00DF09D9">
            <w:pPr>
              <w:pStyle w:val="Paragraphedeliste"/>
              <w:numPr>
                <w:ilvl w:val="0"/>
                <w:numId w:val="15"/>
              </w:numPr>
              <w:rPr>
                <w:lang w:val="fr-FR"/>
              </w:rPr>
            </w:pPr>
            <w:r>
              <w:rPr>
                <w:lang w:val="fr-FR"/>
              </w:rPr>
              <w:t>Réalisation d’un diagnostic de la Coalition tchadienne PCQVP ;</w:t>
            </w:r>
          </w:p>
          <w:p w:rsidR="00EA0DD2" w:rsidRDefault="00EA0DD2" w:rsidP="00DF09D9">
            <w:pPr>
              <w:pStyle w:val="Paragraphedeliste"/>
              <w:numPr>
                <w:ilvl w:val="0"/>
                <w:numId w:val="15"/>
              </w:numPr>
              <w:rPr>
                <w:lang w:val="fr-FR"/>
              </w:rPr>
            </w:pPr>
            <w:r>
              <w:rPr>
                <w:lang w:val="fr-FR"/>
              </w:rPr>
              <w:t xml:space="preserve">Internalisation de la Vision de la Coalition internationale </w:t>
            </w:r>
            <w:r w:rsidR="005E69A5">
              <w:rPr>
                <w:lang w:val="fr-FR"/>
              </w:rPr>
              <w:t xml:space="preserve"> </w:t>
            </w:r>
            <w:r>
              <w:rPr>
                <w:lang w:val="fr-FR"/>
              </w:rPr>
              <w:t>PCQVP </w:t>
            </w:r>
            <w:r w:rsidR="005E69A5">
              <w:rPr>
                <w:lang w:val="fr-FR"/>
              </w:rPr>
              <w:t xml:space="preserve"> (Voir Annexes)</w:t>
            </w:r>
            <w:r>
              <w:rPr>
                <w:lang w:val="fr-FR"/>
              </w:rPr>
              <w:t>;</w:t>
            </w:r>
          </w:p>
          <w:p w:rsidR="00EA0DD2" w:rsidRPr="004923DC" w:rsidRDefault="00EA0DD2" w:rsidP="00DF09D9">
            <w:pPr>
              <w:pStyle w:val="Paragraphedeliste"/>
              <w:numPr>
                <w:ilvl w:val="0"/>
                <w:numId w:val="15"/>
              </w:numPr>
              <w:rPr>
                <w:lang w:val="fr-FR"/>
              </w:rPr>
            </w:pPr>
            <w:r>
              <w:rPr>
                <w:lang w:val="fr-FR"/>
              </w:rPr>
              <w:t>Elaboration d’un plan d’action de la Coalition tchadienne PCQVP ;</w:t>
            </w:r>
          </w:p>
          <w:p w:rsidR="00EA0DD2" w:rsidRPr="006D7611" w:rsidRDefault="00EA0DD2" w:rsidP="00DF09D9">
            <w:pPr>
              <w:pStyle w:val="Paragraphedeliste"/>
              <w:numPr>
                <w:ilvl w:val="0"/>
                <w:numId w:val="15"/>
              </w:numPr>
              <w:rPr>
                <w:lang w:val="fr-FR"/>
              </w:rPr>
            </w:pPr>
            <w:r>
              <w:rPr>
                <w:lang w:val="fr-FR"/>
              </w:rPr>
              <w:t>Structuration et renforcement des capacités des Organisations de base (OB) des zones d’exploitation pétrolière ;</w:t>
            </w:r>
          </w:p>
          <w:p w:rsidR="00EA0DD2" w:rsidRPr="006D7611" w:rsidRDefault="00EA0DD2" w:rsidP="00DF09D9">
            <w:pPr>
              <w:pStyle w:val="Paragraphedeliste"/>
              <w:numPr>
                <w:ilvl w:val="0"/>
                <w:numId w:val="15"/>
              </w:numPr>
              <w:rPr>
                <w:lang w:val="fr-FR"/>
              </w:rPr>
            </w:pPr>
            <w:r>
              <w:rPr>
                <w:lang w:val="fr-FR"/>
              </w:rPr>
              <w:t>Restructuration du Réseau des organisation de la société civile du Logone oriental (ROSOC/LOR) ;</w:t>
            </w:r>
          </w:p>
          <w:p w:rsidR="00EA0DD2" w:rsidRDefault="00BC3C52" w:rsidP="00DF09D9">
            <w:pPr>
              <w:pStyle w:val="Paragraphedeliste"/>
              <w:numPr>
                <w:ilvl w:val="0"/>
                <w:numId w:val="15"/>
              </w:numPr>
              <w:rPr>
                <w:lang w:val="fr-FR"/>
              </w:rPr>
            </w:pPr>
            <w:r>
              <w:rPr>
                <w:lang w:val="fr-FR"/>
              </w:rPr>
              <w:t>Elaboration</w:t>
            </w:r>
            <w:r w:rsidR="00EA0DD2">
              <w:rPr>
                <w:lang w:val="fr-FR"/>
              </w:rPr>
              <w:t xml:space="preserve"> du plan d’action de ROSOC/LOR ;</w:t>
            </w:r>
          </w:p>
          <w:p w:rsidR="00EA0DD2" w:rsidRPr="006D7611" w:rsidRDefault="00EA0DD2" w:rsidP="00DF09D9">
            <w:pPr>
              <w:pStyle w:val="Paragraphedeliste"/>
              <w:numPr>
                <w:ilvl w:val="0"/>
                <w:numId w:val="15"/>
              </w:numPr>
              <w:rPr>
                <w:lang w:val="fr-FR"/>
              </w:rPr>
            </w:pPr>
            <w:r>
              <w:rPr>
                <w:lang w:val="fr-FR"/>
              </w:rPr>
              <w:t>Mise en réseau des OB, ROSOC/LOR et la Coalition tchadienne PCQVP</w:t>
            </w:r>
          </w:p>
        </w:tc>
        <w:tc>
          <w:tcPr>
            <w:tcW w:w="1666" w:type="pct"/>
          </w:tcPr>
          <w:p w:rsidR="00EA0DD2" w:rsidRDefault="00EA0DD2" w:rsidP="00DF09D9">
            <w:pPr>
              <w:pStyle w:val="Paragraphedeliste"/>
              <w:numPr>
                <w:ilvl w:val="0"/>
                <w:numId w:val="16"/>
              </w:numPr>
              <w:rPr>
                <w:lang w:val="fr-FR"/>
              </w:rPr>
            </w:pPr>
            <w:r>
              <w:rPr>
                <w:lang w:val="fr-FR"/>
              </w:rPr>
              <w:t>Communication et échange avec la Coalition Internationale PWYP sur les activités de la Coalition tchadienne PWYP ;</w:t>
            </w:r>
          </w:p>
          <w:p w:rsidR="00EA0DD2" w:rsidRDefault="00EA0DD2" w:rsidP="00DF09D9">
            <w:pPr>
              <w:pStyle w:val="Paragraphedeliste"/>
              <w:numPr>
                <w:ilvl w:val="0"/>
                <w:numId w:val="16"/>
              </w:numPr>
              <w:rPr>
                <w:lang w:val="fr-FR"/>
              </w:rPr>
            </w:pPr>
            <w:r>
              <w:rPr>
                <w:lang w:val="fr-FR"/>
              </w:rPr>
              <w:t>Suivi des activités des compagnies ;</w:t>
            </w:r>
          </w:p>
          <w:p w:rsidR="00EA0DD2" w:rsidRDefault="00EA0DD2" w:rsidP="00DF09D9">
            <w:pPr>
              <w:pStyle w:val="Paragraphedeliste"/>
              <w:numPr>
                <w:ilvl w:val="0"/>
                <w:numId w:val="16"/>
              </w:numPr>
              <w:rPr>
                <w:lang w:val="fr-FR"/>
              </w:rPr>
            </w:pPr>
            <w:r>
              <w:rPr>
                <w:lang w:val="fr-FR"/>
              </w:rPr>
              <w:t xml:space="preserve">Réalisation des études sur la gestion des transferts </w:t>
            </w:r>
            <w:r w:rsidR="005E69A5">
              <w:rPr>
                <w:lang w:val="fr-FR"/>
              </w:rPr>
              <w:t>infranationaux</w:t>
            </w:r>
            <w:r>
              <w:rPr>
                <w:lang w:val="fr-FR"/>
              </w:rPr>
              <w:t xml:space="preserve"> (5% de Doba) et l’analyse de la Loi 002 portant gestion des revenus pétroliers au Tchad ;</w:t>
            </w:r>
          </w:p>
          <w:p w:rsidR="00EA0DD2" w:rsidRDefault="00EA0DD2" w:rsidP="00DF09D9">
            <w:pPr>
              <w:pStyle w:val="Paragraphedeliste"/>
              <w:numPr>
                <w:ilvl w:val="0"/>
                <w:numId w:val="16"/>
              </w:numPr>
              <w:rPr>
                <w:lang w:val="fr-FR"/>
              </w:rPr>
            </w:pPr>
            <w:r>
              <w:rPr>
                <w:lang w:val="fr-FR"/>
              </w:rPr>
              <w:t>Réalisation des émissions radiodiffusées sur les impacts des activités des compagnies sur la population ;</w:t>
            </w:r>
          </w:p>
          <w:p w:rsidR="00EA0DD2" w:rsidRDefault="00EA0DD2" w:rsidP="00DF09D9">
            <w:pPr>
              <w:pStyle w:val="Paragraphedeliste"/>
              <w:numPr>
                <w:ilvl w:val="0"/>
                <w:numId w:val="16"/>
              </w:numPr>
              <w:rPr>
                <w:lang w:val="fr-FR"/>
              </w:rPr>
            </w:pPr>
            <w:r>
              <w:rPr>
                <w:lang w:val="fr-FR"/>
              </w:rPr>
              <w:t>Organisation des journées d’information publiques sur activités extractives au Tchad ;</w:t>
            </w:r>
          </w:p>
          <w:p w:rsidR="00EA0DD2" w:rsidRDefault="00EA0DD2" w:rsidP="00DF09D9">
            <w:pPr>
              <w:pStyle w:val="Paragraphedeliste"/>
              <w:numPr>
                <w:ilvl w:val="0"/>
                <w:numId w:val="16"/>
              </w:numPr>
              <w:rPr>
                <w:lang w:val="fr-FR"/>
              </w:rPr>
            </w:pPr>
            <w:r>
              <w:rPr>
                <w:lang w:val="fr-FR"/>
              </w:rPr>
              <w:t>Organisation des journées d’information publiques sur la gestion des revenus pétroliers au Tchad ;</w:t>
            </w:r>
          </w:p>
          <w:p w:rsidR="00EA0DD2" w:rsidRDefault="00EA0DD2" w:rsidP="00DF09D9">
            <w:pPr>
              <w:pStyle w:val="Paragraphedeliste"/>
              <w:numPr>
                <w:ilvl w:val="0"/>
                <w:numId w:val="16"/>
              </w:numPr>
              <w:rPr>
                <w:lang w:val="fr-FR"/>
              </w:rPr>
            </w:pPr>
            <w:r>
              <w:rPr>
                <w:lang w:val="fr-FR"/>
              </w:rPr>
              <w:t>Organisation des sessions de plaidoyer avec les compagnies extractives :</w:t>
            </w:r>
          </w:p>
          <w:p w:rsidR="00EA0DD2" w:rsidRDefault="00EA0DD2" w:rsidP="00DF09D9">
            <w:pPr>
              <w:pStyle w:val="Paragraphedeliste"/>
              <w:numPr>
                <w:ilvl w:val="0"/>
                <w:numId w:val="16"/>
              </w:numPr>
              <w:rPr>
                <w:lang w:val="fr-FR"/>
              </w:rPr>
            </w:pPr>
            <w:r>
              <w:rPr>
                <w:lang w:val="fr-FR"/>
              </w:rPr>
              <w:t>Partage des informations sur les impacts des activités extractives sur les populations avec la communauté internationale ;</w:t>
            </w:r>
          </w:p>
          <w:p w:rsidR="00EA0DD2" w:rsidRDefault="00EA0DD2" w:rsidP="00DF09D9">
            <w:pPr>
              <w:pStyle w:val="Paragraphedeliste"/>
              <w:numPr>
                <w:ilvl w:val="0"/>
                <w:numId w:val="16"/>
              </w:numPr>
              <w:rPr>
                <w:lang w:val="fr-FR"/>
              </w:rPr>
            </w:pPr>
            <w:r>
              <w:rPr>
                <w:lang w:val="fr-FR"/>
              </w:rPr>
              <w:t xml:space="preserve">Accueil des missions des avocats, chercheurs et journalistes </w:t>
            </w:r>
            <w:r w:rsidR="00BC3C52">
              <w:rPr>
                <w:lang w:val="fr-FR"/>
              </w:rPr>
              <w:t>investiguant</w:t>
            </w:r>
            <w:r>
              <w:rPr>
                <w:lang w:val="fr-FR"/>
              </w:rPr>
              <w:t xml:space="preserve"> sur la situation des communautés riveraines ;</w:t>
            </w:r>
          </w:p>
          <w:p w:rsidR="00EA0DD2" w:rsidRPr="0090008F" w:rsidRDefault="00EA0DD2" w:rsidP="00DF09D9">
            <w:pPr>
              <w:pStyle w:val="Paragraphedeliste"/>
              <w:numPr>
                <w:ilvl w:val="0"/>
                <w:numId w:val="16"/>
              </w:numPr>
              <w:rPr>
                <w:lang w:val="fr-FR"/>
              </w:rPr>
            </w:pPr>
            <w:r>
              <w:rPr>
                <w:lang w:val="fr-FR"/>
              </w:rPr>
              <w:t>Documentation des faits et plaintes des populations contre les compagnies.</w:t>
            </w:r>
          </w:p>
        </w:tc>
      </w:tr>
    </w:tbl>
    <w:p w:rsidR="00EA0DD2" w:rsidRPr="006D7611" w:rsidRDefault="00EA0DD2" w:rsidP="00EA0DD2">
      <w:pPr>
        <w:rPr>
          <w:b/>
          <w:bCs/>
          <w:lang w:val="fr-FR"/>
        </w:rPr>
      </w:pPr>
      <w:r w:rsidRPr="006D7611">
        <w:rPr>
          <w:b/>
          <w:bCs/>
          <w:lang w:val="fr-FR"/>
        </w:rPr>
        <w:t>4. Les membres du GMP ont-ils cherché à récolter les contributions du collège au sens large sur les documents suivants ? Le cas échéant quelles formes ont pris ces contributions ? Quand ont-elles été reçues ?</w:t>
      </w:r>
    </w:p>
    <w:p w:rsidR="00EA0DD2" w:rsidRPr="006D7611" w:rsidRDefault="00EA0DD2" w:rsidP="00EA0DD2">
      <w:pPr>
        <w:rPr>
          <w:lang w:val="fr-FR"/>
        </w:rPr>
      </w:pPr>
      <w:r w:rsidRPr="006D7611">
        <w:rPr>
          <w:b/>
          <w:bCs/>
          <w:lang w:val="fr-FR"/>
        </w:rPr>
        <w:tab/>
      </w:r>
      <w:r w:rsidRPr="006D7611">
        <w:rPr>
          <w:lang w:val="fr-FR"/>
        </w:rPr>
        <w:t xml:space="preserve">a) Le dernier plan de travail de l’ITIE, y compris les priorités de mise en œuvre </w:t>
      </w:r>
    </w:p>
    <w:p w:rsidR="00EA0DD2" w:rsidRPr="006D7611" w:rsidRDefault="00EA0DD2" w:rsidP="00EA0DD2">
      <w:pPr>
        <w:rPr>
          <w:lang w:val="fr-FR"/>
        </w:rPr>
      </w:pPr>
      <w:r w:rsidRPr="006D7611">
        <w:rPr>
          <w:lang w:val="fr-FR"/>
        </w:rPr>
        <w:tab/>
        <w:t>b) Le dernier examen annuel des résultats et impacts</w:t>
      </w:r>
    </w:p>
    <w:tbl>
      <w:tblPr>
        <w:tblStyle w:val="Grilledutableau"/>
        <w:tblW w:w="0" w:type="auto"/>
        <w:tblLook w:val="04A0" w:firstRow="1" w:lastRow="0" w:firstColumn="1" w:lastColumn="0" w:noHBand="0" w:noVBand="1"/>
      </w:tblPr>
      <w:tblGrid>
        <w:gridCol w:w="9062"/>
      </w:tblGrid>
      <w:tr w:rsidR="00EA0DD2" w:rsidRPr="00D76157" w:rsidTr="00956358">
        <w:tc>
          <w:tcPr>
            <w:tcW w:w="9062" w:type="dxa"/>
          </w:tcPr>
          <w:p w:rsidR="00EA0DD2" w:rsidRDefault="00EA0DD2" w:rsidP="00956358">
            <w:pPr>
              <w:rPr>
                <w:lang w:val="fr-FR"/>
              </w:rPr>
            </w:pPr>
            <w:r>
              <w:rPr>
                <w:lang w:val="fr-FR"/>
              </w:rPr>
              <w:t>a) L’élaboration du dernier Plan de travail de l’ITIE a été piloté par le STP. La procédure a été participative en collaboration avec le Collège de la Société civile. Le draft du document a fait l’objet d’un large partage avec tous les membres du Collège. Les différentes observations ont été transmises au STP pour leur prise en compte. La version revue a été examinée à nouveau avant son adoption par le GMP lors d’une session ordinaire convoquée à cet effet.</w:t>
            </w:r>
          </w:p>
          <w:p w:rsidR="00EA0DD2" w:rsidRDefault="00EA0DD2" w:rsidP="00956358">
            <w:pPr>
              <w:jc w:val="both"/>
              <w:rPr>
                <w:lang w:val="fr-FR"/>
              </w:rPr>
            </w:pPr>
            <w:r>
              <w:rPr>
                <w:lang w:val="fr-FR"/>
              </w:rPr>
              <w:t>Dans les régions productrices du pétrole, le Collège à travers les organisations membres partenaires des organisations de base ont restitué le contenu du Plan au niveau local. Lors de ces sessions, les populations locales ont déploré leur mauvaise représentation au sein du HCN qui n’a pas permis de faire prendre en compte leurs préoccupations dans le Plan de travail.</w:t>
            </w:r>
          </w:p>
          <w:p w:rsidR="00EA0DD2" w:rsidRDefault="00EA0DD2" w:rsidP="00956358">
            <w:pPr>
              <w:jc w:val="both"/>
              <w:rPr>
                <w:lang w:val="fr-FR"/>
              </w:rPr>
            </w:pPr>
            <w:r>
              <w:rPr>
                <w:lang w:val="fr-FR"/>
              </w:rPr>
              <w:t>Pour accompagner les actions du Collège dans la mise en œuvre du Plan de travail, les organisations non gouvernementales internationales représentées au sein du HCN, ont à travers leur représentant SWISSAID, traduit dans leur programme les aspects qui nécessitent la participation de la société civile à travers les organisations de base, la plateforme des OSC provinciale et la Coalition tchadienne PCQVP-PCQVG.</w:t>
            </w:r>
          </w:p>
          <w:p w:rsidR="00EA0DD2" w:rsidRDefault="00EA0DD2" w:rsidP="00956358">
            <w:pPr>
              <w:rPr>
                <w:lang w:val="fr-FR"/>
              </w:rPr>
            </w:pPr>
            <w:r>
              <w:rPr>
                <w:lang w:val="fr-FR"/>
              </w:rPr>
              <w:t>Cette méthodologie a permis que les priorités du Collège soient prises en compte dans le document final. Toutefois, le Collège de la Société civile déplore le fait que les moyens mobilisés et le contexte sanitaire, politique et sécuritaire n’ont pas permis que toutes ces priorités définies dans le PTA n’aient été mises en œuvre.</w:t>
            </w:r>
          </w:p>
          <w:p w:rsidR="00EA0DD2" w:rsidRPr="006D7611" w:rsidRDefault="00EA0DD2" w:rsidP="00A1571F">
            <w:pPr>
              <w:rPr>
                <w:lang w:val="fr-FR"/>
              </w:rPr>
            </w:pPr>
            <w:r>
              <w:rPr>
                <w:lang w:val="fr-FR"/>
              </w:rPr>
              <w:t xml:space="preserve">b) Les examens annuels en cours d’élaboration portent sur les années </w:t>
            </w:r>
            <w:r w:rsidRPr="00BC3C52">
              <w:rPr>
                <w:lang w:val="fr-FR"/>
              </w:rPr>
              <w:t>2018 - 2021</w:t>
            </w:r>
            <w:r>
              <w:rPr>
                <w:lang w:val="fr-FR"/>
              </w:rPr>
              <w:t xml:space="preserve">. Le Collège a été consulté à travers ses différents membres pour apprécier les résultats et impacts de la mise en œuvre de l’ITIE au Tchad. </w:t>
            </w:r>
          </w:p>
        </w:tc>
      </w:tr>
    </w:tbl>
    <w:p w:rsidR="00EA0DD2" w:rsidRPr="006D7611" w:rsidRDefault="00EA0DD2" w:rsidP="00EA0DD2">
      <w:pPr>
        <w:keepNext/>
        <w:keepLines/>
        <w:spacing w:before="120" w:after="120" w:line="360" w:lineRule="auto"/>
        <w:outlineLvl w:val="1"/>
        <w:rPr>
          <w:rFonts w:eastAsiaTheme="majorEastAsia" w:cstheme="majorBidi"/>
          <w:color w:val="2F5496" w:themeColor="accent1" w:themeShade="BF"/>
          <w:sz w:val="26"/>
          <w:szCs w:val="26"/>
          <w:lang w:val="fr-FR"/>
        </w:rPr>
      </w:pPr>
      <w:bookmarkStart w:id="26" w:name="_Toc57894768"/>
      <w:r w:rsidRPr="006D7611">
        <w:rPr>
          <w:rFonts w:eastAsiaTheme="majorEastAsia" w:cstheme="majorBidi"/>
          <w:color w:val="2F5496" w:themeColor="accent1" w:themeShade="BF"/>
          <w:sz w:val="26"/>
          <w:szCs w:val="26"/>
          <w:lang w:val="fr-FR"/>
        </w:rPr>
        <w:t>Utilisation des données</w:t>
      </w:r>
      <w:bookmarkEnd w:id="26"/>
    </w:p>
    <w:p w:rsidR="00EA0DD2" w:rsidRPr="006D7611" w:rsidRDefault="00EA0DD2" w:rsidP="00EA0DD2">
      <w:pPr>
        <w:rPr>
          <w:b/>
          <w:bCs/>
          <w:lang w:val="fr-FR"/>
        </w:rPr>
      </w:pPr>
      <w:r w:rsidRPr="006D7611">
        <w:rPr>
          <w:b/>
          <w:bCs/>
          <w:lang w:val="fr-FR"/>
        </w:rPr>
        <w:t xml:space="preserve">5. Les représentants </w:t>
      </w:r>
      <w:r>
        <w:rPr>
          <w:b/>
          <w:bCs/>
          <w:lang w:val="fr-FR"/>
        </w:rPr>
        <w:t>de la société civile</w:t>
      </w:r>
      <w:r w:rsidRPr="006D7611">
        <w:rPr>
          <w:b/>
          <w:bCs/>
          <w:lang w:val="fr-FR"/>
        </w:rPr>
        <w:t xml:space="preserve"> ont-ils contribué à la communication ou l’utilisation des données ITIE, par exemple en participant à des activités de sensibilisation </w:t>
      </w:r>
      <w:r>
        <w:rPr>
          <w:b/>
          <w:bCs/>
          <w:lang w:val="fr-FR"/>
        </w:rPr>
        <w:t xml:space="preserve">ou en utilisant les données ITIE pour des activités de plaidoyer ou des campagnes </w:t>
      </w:r>
      <w:r w:rsidRPr="006D7611">
        <w:rPr>
          <w:b/>
          <w:bCs/>
          <w:lang w:val="fr-FR"/>
        </w:rPr>
        <w:t>?</w:t>
      </w:r>
    </w:p>
    <w:p w:rsidR="00EA0DD2" w:rsidRPr="006D7611" w:rsidRDefault="00EA0DD2" w:rsidP="00EA0DD2">
      <w:pPr>
        <w:rPr>
          <w:lang w:val="fr-FR"/>
        </w:rPr>
      </w:pPr>
      <w:r w:rsidRPr="006D7611">
        <w:rPr>
          <w:lang w:val="fr-FR"/>
        </w:rPr>
        <w:t>Le cas échéant merci de fournir des exemples avec des liens vers tout élément probant, par exemple des rapports, blogs ou articles de presse.</w:t>
      </w:r>
    </w:p>
    <w:tbl>
      <w:tblPr>
        <w:tblStyle w:val="Grilledutableau"/>
        <w:tblW w:w="0" w:type="auto"/>
        <w:tblLook w:val="04A0" w:firstRow="1" w:lastRow="0" w:firstColumn="1" w:lastColumn="0" w:noHBand="0" w:noVBand="1"/>
      </w:tblPr>
      <w:tblGrid>
        <w:gridCol w:w="9062"/>
      </w:tblGrid>
      <w:tr w:rsidR="00EA0DD2" w:rsidRPr="00D76157" w:rsidTr="00956358">
        <w:tc>
          <w:tcPr>
            <w:tcW w:w="9062" w:type="dxa"/>
          </w:tcPr>
          <w:p w:rsidR="00EA0DD2" w:rsidRDefault="00EA0DD2" w:rsidP="00956358">
            <w:pPr>
              <w:rPr>
                <w:lang w:val="fr-FR"/>
              </w:rPr>
            </w:pPr>
            <w:r>
              <w:rPr>
                <w:lang w:val="fr-FR"/>
              </w:rPr>
              <w:t>L’utilisation des données de l’ITIE se fait de différentes manières par les membres du Collège notamment, pour justifier la pertinence de leurs projets et activités d’information, de communication, de sensibilisation et de plaidoyer, etc. On citera pour exemples :</w:t>
            </w:r>
          </w:p>
          <w:p w:rsidR="00EA0DD2" w:rsidRDefault="00EA0DD2" w:rsidP="00DF09D9">
            <w:pPr>
              <w:pStyle w:val="Paragraphedeliste"/>
              <w:numPr>
                <w:ilvl w:val="0"/>
                <w:numId w:val="12"/>
              </w:numPr>
              <w:jc w:val="both"/>
              <w:rPr>
                <w:lang w:val="fr-FR"/>
              </w:rPr>
            </w:pPr>
            <w:r w:rsidRPr="00DD7E02">
              <w:rPr>
                <w:lang w:val="fr-FR"/>
              </w:rPr>
              <w:t>la réalisation d’une étude sur l’utilisation des 5% des revenus pétroliers de Doba, par le Réseau des organisations de la société ci</w:t>
            </w:r>
            <w:r>
              <w:rPr>
                <w:lang w:val="fr-FR"/>
              </w:rPr>
              <w:t xml:space="preserve">vile du Logone oriental (ROSOC). L’étude a été conduite par un consultant indépendant sur financement de SWISSAID. Il s’agit de Dr REMADJI Hoïnathy. Les données ITIE (rapports annuels) ont été consultés et exploités. Les résultats Des analyses ont été restitués d’abord par le consultant aux membres de la Coalition avant d’être utilisés par ces </w:t>
            </w:r>
            <w:r w:rsidR="00FC2F95">
              <w:rPr>
                <w:lang w:val="fr-FR"/>
              </w:rPr>
              <w:t>derniers</w:t>
            </w:r>
            <w:r>
              <w:rPr>
                <w:lang w:val="fr-FR"/>
              </w:rPr>
              <w:t xml:space="preserve"> (ATADER, Caritas Doba, CELIAF, EPOZOP, AJTZP) pour une campagne de communication et de sensibilisation dans les milieux jeunes (Universités de Doba et Moundou) et dans les communautés riveraines aux sites des activités pétrolières ;</w:t>
            </w:r>
          </w:p>
          <w:p w:rsidR="00EA0DD2" w:rsidRDefault="00EA0DD2" w:rsidP="00DF09D9">
            <w:pPr>
              <w:pStyle w:val="Paragraphedeliste"/>
              <w:numPr>
                <w:ilvl w:val="0"/>
                <w:numId w:val="12"/>
              </w:numPr>
              <w:jc w:val="both"/>
              <w:rPr>
                <w:lang w:val="fr-FR"/>
              </w:rPr>
            </w:pPr>
            <w:r w:rsidRPr="00DD7E02">
              <w:rPr>
                <w:lang w:val="fr-FR"/>
              </w:rPr>
              <w:t xml:space="preserve">l’organisation d’une journée d’information et de sensibilisation sur le budget de l’Etat et la gestion des revenus pétroliers à l’attention des étudiants des </w:t>
            </w:r>
            <w:r>
              <w:rPr>
                <w:lang w:val="fr-FR"/>
              </w:rPr>
              <w:t>universités de Moundou et Doba. Les données utilisées sont celles issues de la triangulation des données ITIE et celles de gestion locale des 5% des revenus pétroliers. Ces journées ont été organisées dans le chef-lieu de la province du Logone oriental (Doba) par le ROSOC, au chef-lieu du département de la Nya (Bébédjia) par les organisations de base (EPOZOP et AJTZP) et au sein de deux universités (Doba et Moundou) par le ROSOC et les OB (EPOZOP et AJTZP) ;</w:t>
            </w:r>
          </w:p>
          <w:p w:rsidR="00EA0DD2" w:rsidRPr="006D7611" w:rsidRDefault="00EA0DD2" w:rsidP="00DF09D9">
            <w:pPr>
              <w:pStyle w:val="Paragraphedeliste"/>
              <w:numPr>
                <w:ilvl w:val="0"/>
                <w:numId w:val="12"/>
              </w:numPr>
              <w:jc w:val="both"/>
              <w:rPr>
                <w:lang w:val="fr-FR"/>
              </w:rPr>
            </w:pPr>
            <w:r w:rsidRPr="00DD7E02">
              <w:rPr>
                <w:lang w:val="fr-FR"/>
              </w:rPr>
              <w:t xml:space="preserve">la réalisation de l’étude sur la </w:t>
            </w:r>
            <w:r w:rsidR="00FC2F95" w:rsidRPr="00DD7E02">
              <w:rPr>
                <w:lang w:val="fr-FR"/>
              </w:rPr>
              <w:t>relecture</w:t>
            </w:r>
            <w:r w:rsidRPr="00DD7E02">
              <w:rPr>
                <w:lang w:val="fr-FR"/>
              </w:rPr>
              <w:t xml:space="preserve"> de la Loi 002 portant gestion des revenus pétroliers, en cours par la Coalition PCQVP-PCQVG,</w:t>
            </w:r>
            <w:r>
              <w:rPr>
                <w:lang w:val="fr-FR"/>
              </w:rPr>
              <w:t xml:space="preserve"> Il faut noter que la réalisation de cette étude est inspirée des constats faits par le HCN sur le disfonctionnement dans la répartition des ressources pétrolières conformément aux principes de cette Loi 002. Elle a été financée par SWISSAID et réalisée par un consultant indépendant, un ancien membre de l’ITIE. Il s’agit de Dr MAOUNDONODJI Gilbert. Réalisée en fin d’année 2021, les données de cette étude ne sont pas encore diffusées. L’objectif recherché est l’obtention de la révision et l’</w:t>
            </w:r>
            <w:r w:rsidR="00FC2F95">
              <w:rPr>
                <w:lang w:val="fr-FR"/>
              </w:rPr>
              <w:t>harmonisation</w:t>
            </w:r>
            <w:r>
              <w:rPr>
                <w:lang w:val="fr-FR"/>
              </w:rPr>
              <w:t xml:space="preserve"> de la </w:t>
            </w:r>
            <w:r w:rsidRPr="00FC2F95">
              <w:rPr>
                <w:lang w:val="fr-FR"/>
              </w:rPr>
              <w:t>Loi 002</w:t>
            </w:r>
            <w:r w:rsidR="00FC2F95">
              <w:rPr>
                <w:lang w:val="fr-FR"/>
              </w:rPr>
              <w:t>/PR/2014</w:t>
            </w:r>
            <w:r w:rsidRPr="0012585C">
              <w:rPr>
                <w:color w:val="FF0000"/>
                <w:lang w:val="fr-FR"/>
              </w:rPr>
              <w:t xml:space="preserve"> </w:t>
            </w:r>
            <w:r>
              <w:rPr>
                <w:lang w:val="fr-FR"/>
              </w:rPr>
              <w:t>par le Gouvernement.</w:t>
            </w:r>
          </w:p>
        </w:tc>
      </w:tr>
    </w:tbl>
    <w:p w:rsidR="00EA0DD2" w:rsidRPr="006D7611" w:rsidRDefault="00EA0DD2" w:rsidP="00EA0DD2">
      <w:pPr>
        <w:rPr>
          <w:lang w:val="fr-FR"/>
        </w:rPr>
      </w:pPr>
    </w:p>
    <w:p w:rsidR="00EA0DD2" w:rsidRPr="00F72BB8" w:rsidRDefault="00EA0DD2" w:rsidP="00EA0DD2">
      <w:pPr>
        <w:pStyle w:val="Titre2"/>
        <w:rPr>
          <w:lang w:val="fr-FR"/>
        </w:rPr>
      </w:pPr>
      <w:bookmarkStart w:id="27" w:name="_Toc57894769"/>
      <w:r w:rsidRPr="00F72BB8">
        <w:rPr>
          <w:lang w:val="fr-FR"/>
        </w:rPr>
        <w:t>Obstacles à la participation</w:t>
      </w:r>
      <w:bookmarkEnd w:id="27"/>
    </w:p>
    <w:p w:rsidR="00EA0DD2" w:rsidRPr="00CD74B2" w:rsidRDefault="00EA0DD2" w:rsidP="00EA0DD2">
      <w:pPr>
        <w:rPr>
          <w:b/>
          <w:bCs/>
          <w:lang w:val="fr-FR"/>
        </w:rPr>
      </w:pPr>
      <w:r>
        <w:rPr>
          <w:b/>
          <w:bCs/>
          <w:lang w:val="fr-FR"/>
        </w:rPr>
        <w:t xml:space="preserve">6. </w:t>
      </w:r>
      <w:r w:rsidRPr="00CD74B2">
        <w:rPr>
          <w:b/>
          <w:bCs/>
          <w:lang w:val="fr-FR"/>
        </w:rPr>
        <w:t>Si des représentants de</w:t>
      </w:r>
      <w:r>
        <w:rPr>
          <w:b/>
          <w:bCs/>
          <w:lang w:val="fr-FR"/>
        </w:rPr>
        <w:t xml:space="preserve"> la société civile </w:t>
      </w:r>
      <w:r w:rsidRPr="00CD74B2">
        <w:rPr>
          <w:b/>
          <w:bCs/>
          <w:lang w:val="fr-FR"/>
        </w:rPr>
        <w:t>ont rencontré des ob</w:t>
      </w:r>
      <w:r>
        <w:rPr>
          <w:b/>
          <w:bCs/>
          <w:lang w:val="fr-FR"/>
        </w:rPr>
        <w:t>stacles à leur participation à l’ITIE, y compris à l’utilisation de données sur le secteur extractif accessibles au public, merci de décrire ces obstacles dans le détail ci-dessous ou transmettez directement vos préoccupations à l’équipe de Validation (</w:t>
      </w:r>
      <w:hyperlink r:id="rId121" w:history="1">
        <w:r w:rsidRPr="006A0E90">
          <w:rPr>
            <w:rStyle w:val="Lienhypertexte"/>
            <w:b/>
            <w:bCs/>
            <w:lang w:val="fr-FR"/>
          </w:rPr>
          <w:t>xxx@eiti.org</w:t>
        </w:r>
      </w:hyperlink>
      <w:r>
        <w:rPr>
          <w:b/>
          <w:bCs/>
          <w:lang w:val="fr-FR"/>
        </w:rPr>
        <w:t>) au plus tard à la date de début de la Validation.</w:t>
      </w:r>
    </w:p>
    <w:p w:rsidR="00EA0DD2" w:rsidRPr="006D7611" w:rsidRDefault="00EA0DD2" w:rsidP="00EA0DD2">
      <w:pPr>
        <w:rPr>
          <w:lang w:val="fr-FR"/>
        </w:rPr>
      </w:pPr>
    </w:p>
    <w:p w:rsidR="00EA0DD2" w:rsidRPr="004601A1" w:rsidRDefault="00EA0DD2" w:rsidP="00222166">
      <w:pPr>
        <w:jc w:val="both"/>
        <w:rPr>
          <w:lang w:val="fr-FR"/>
        </w:rPr>
      </w:pPr>
      <w:r w:rsidRPr="004601A1">
        <w:rPr>
          <w:lang w:val="fr-FR"/>
        </w:rPr>
        <w:t xml:space="preserve">Il est précisé dans le </w:t>
      </w:r>
      <w:hyperlink r:id="rId122" w:history="1">
        <w:r w:rsidRPr="004601A1">
          <w:rPr>
            <w:rStyle w:val="Lienhypertexte"/>
            <w:lang w:val="fr-FR"/>
          </w:rPr>
          <w:t>Protocole sur la participation de la société civile</w:t>
        </w:r>
      </w:hyperlink>
      <w:r>
        <w:rPr>
          <w:lang w:val="fr-FR"/>
        </w:rPr>
        <w:t xml:space="preserve"> que le gouvernement se doit d’assurer un environnement propice à la participation de la société civile à l’ITIE. </w:t>
      </w: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Une documentation doit être fournie si elle existe. </w:t>
      </w:r>
      <w:r w:rsidRPr="004601A1">
        <w:rPr>
          <w:lang w:val="fr-FR"/>
        </w:rPr>
        <w:t>Les demandes de confidentialité seront honor</w:t>
      </w:r>
      <w:r>
        <w:rPr>
          <w:lang w:val="fr-FR"/>
        </w:rPr>
        <w:t>é</w:t>
      </w:r>
      <w:r w:rsidRPr="004601A1">
        <w:rPr>
          <w:lang w:val="fr-FR"/>
        </w:rPr>
        <w:t>es.</w:t>
      </w:r>
    </w:p>
    <w:p w:rsidR="00EA0DD2" w:rsidRPr="004601A1" w:rsidRDefault="00EA0DD2" w:rsidP="00222166">
      <w:pPr>
        <w:jc w:val="both"/>
        <w:rPr>
          <w:lang w:val="fr-FR"/>
        </w:rPr>
      </w:pPr>
      <w:r w:rsidRPr="004601A1">
        <w:rPr>
          <w:rFonts w:cstheme="minorHAnsi"/>
          <w:lang w:val="fr-FR" w:eastAsia="en-GB"/>
        </w:rPr>
        <w:t>Dans le cadre de l</w:t>
      </w:r>
      <w:r>
        <w:rPr>
          <w:rFonts w:cstheme="minorHAnsi"/>
          <w:lang w:val="fr-FR" w:eastAsia="en-GB"/>
        </w:rPr>
        <w:t>a Validation, les « représentants de la société civile » signifient les représentants de la société civile impliqués sur le fond du processus ITIE, y compris mais ne se limitant pas aux membres du groupe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tbl>
      <w:tblPr>
        <w:tblStyle w:val="Grilledutableau"/>
        <w:tblW w:w="0" w:type="auto"/>
        <w:tblLook w:val="04A0" w:firstRow="1" w:lastRow="0" w:firstColumn="1" w:lastColumn="0" w:noHBand="0" w:noVBand="1"/>
      </w:tblPr>
      <w:tblGrid>
        <w:gridCol w:w="4531"/>
        <w:gridCol w:w="4531"/>
      </w:tblGrid>
      <w:tr w:rsidR="00EA0DD2" w:rsidRPr="00D76157" w:rsidTr="00956358">
        <w:tc>
          <w:tcPr>
            <w:tcW w:w="4531" w:type="dxa"/>
            <w:shd w:val="clear" w:color="auto" w:fill="E7E6E6" w:themeFill="background2"/>
          </w:tcPr>
          <w:p w:rsidR="00EA0DD2" w:rsidRPr="004601A1" w:rsidRDefault="00EA0DD2" w:rsidP="00956358">
            <w:pPr>
              <w:rPr>
                <w:lang w:val="fr-FR"/>
              </w:rPr>
            </w:pPr>
            <w:r w:rsidRPr="004601A1">
              <w:rPr>
                <w:lang w:val="fr-FR"/>
              </w:rPr>
              <w:t>Disposition du protocole ITIE sur la participation de la sociét</w:t>
            </w:r>
            <w:r>
              <w:rPr>
                <w:lang w:val="fr-FR"/>
              </w:rPr>
              <w:t>é civile</w:t>
            </w:r>
          </w:p>
        </w:tc>
        <w:tc>
          <w:tcPr>
            <w:tcW w:w="4531" w:type="dxa"/>
            <w:shd w:val="clear" w:color="auto" w:fill="E7E6E6" w:themeFill="background2"/>
          </w:tcPr>
          <w:p w:rsidR="00EA0DD2" w:rsidRPr="004601A1" w:rsidRDefault="00EA0DD2" w:rsidP="00956358">
            <w:pPr>
              <w:rPr>
                <w:lang w:val="fr-FR"/>
              </w:rPr>
            </w:pPr>
            <w:r>
              <w:rPr>
                <w:lang w:val="fr-FR"/>
              </w:rPr>
              <w:t>Vi</w:t>
            </w:r>
            <w:r w:rsidRPr="004601A1">
              <w:rPr>
                <w:lang w:val="fr-FR"/>
              </w:rPr>
              <w:t>olation potentielle identifiée pendant la période examinée et éléments probants</w:t>
            </w:r>
          </w:p>
        </w:tc>
      </w:tr>
      <w:tr w:rsidR="00EA0DD2" w:rsidRPr="005014CD" w:rsidTr="00956358">
        <w:tc>
          <w:tcPr>
            <w:tcW w:w="4531" w:type="dxa"/>
          </w:tcPr>
          <w:p w:rsidR="00EA0DD2" w:rsidRPr="004601A1" w:rsidRDefault="00EA0DD2" w:rsidP="00956358">
            <w:pPr>
              <w:rPr>
                <w:lang w:val="fr-FR"/>
              </w:rPr>
            </w:pPr>
            <w:r w:rsidRPr="004601A1">
              <w:rPr>
                <w:lang w:val="fr-FR"/>
              </w:rPr>
              <w:t>2.1 Expression : Les représentants de la société civile ont la faculté de participer au débat public concernant le processus ITIE et d’exprimer librement des opinions au sujet du processus ITIE, sans contrainte, ni coercition, ni représailles.</w:t>
            </w:r>
          </w:p>
        </w:tc>
        <w:tc>
          <w:tcPr>
            <w:tcW w:w="4531" w:type="dxa"/>
          </w:tcPr>
          <w:p w:rsidR="00EA0DD2" w:rsidRDefault="00EA0DD2" w:rsidP="00956358">
            <w:pPr>
              <w:jc w:val="both"/>
              <w:rPr>
                <w:lang w:val="fr-FR"/>
              </w:rPr>
            </w:pPr>
            <w:r w:rsidRPr="00FC2F95">
              <w:rPr>
                <w:lang w:val="fr-FR"/>
              </w:rPr>
              <w:t>Le Décret N°1637 de 2018</w:t>
            </w:r>
            <w:r w:rsidRPr="0015350D">
              <w:rPr>
                <w:color w:val="FF0000"/>
                <w:lang w:val="fr-FR"/>
              </w:rPr>
              <w:t xml:space="preserve"> </w:t>
            </w:r>
            <w:r>
              <w:rPr>
                <w:lang w:val="fr-FR"/>
              </w:rPr>
              <w:t xml:space="preserve">portant institution du Mécanisme de mise en œuvre et de suivi de l’Initiative de Transparence dans les industries extractives au Tchad, garantit et protège le travail de tous les membre du HCN. L’article 24 stipule que « les membres du HCN de l’ITIE bénéficient de toutes les protections et facilités nécessaires à la réalisation de leurs </w:t>
            </w:r>
            <w:r w:rsidR="00FC2F95">
              <w:rPr>
                <w:lang w:val="fr-FR"/>
              </w:rPr>
              <w:t>missions</w:t>
            </w:r>
            <w:r>
              <w:rPr>
                <w:lang w:val="fr-FR"/>
              </w:rPr>
              <w:t xml:space="preserve">. Ils ne peuvent être poursuivis pour toutes opinions exprimées dans l’exercice de leurs fonctions ». </w:t>
            </w:r>
          </w:p>
          <w:p w:rsidR="00EA0DD2" w:rsidRPr="004601A1" w:rsidRDefault="00EA0DD2" w:rsidP="003849F4">
            <w:pPr>
              <w:jc w:val="both"/>
              <w:rPr>
                <w:lang w:val="fr-FR"/>
              </w:rPr>
            </w:pPr>
            <w:r>
              <w:rPr>
                <w:lang w:val="fr-FR"/>
              </w:rPr>
              <w:t xml:space="preserve">Dans le cadre de l’ordonnance 023, objet d’une action corrective de la part du Tchad, le Collège a fait l’analyse de cette loi dont les résultats ont été exposés lors de la session du HCN. Il ressort de cette analyse que si le </w:t>
            </w:r>
            <w:r w:rsidR="00FC2F95">
              <w:rPr>
                <w:lang w:val="fr-FR"/>
              </w:rPr>
              <w:t>Décret</w:t>
            </w:r>
            <w:r>
              <w:rPr>
                <w:lang w:val="fr-FR"/>
              </w:rPr>
              <w:t xml:space="preserve"> 1637 garantit la protection des membres du Collège, l’Ordonnance 023 cependant, fait peser sur l’ensemble des organisations de la société civile une sorte de l’épée de Damoclès. A cet effet, le Collège a eu des échanges avec le Programme d’Appui à la société civile (PASOC) financé par l’UE et qui a entrepris une réflexion de révision de cette Ordonnance pour prendre en compte les différentes observations faites. Malheureusement, cette réflexion n’a pas prospéré jusque-là. </w:t>
            </w:r>
          </w:p>
        </w:tc>
      </w:tr>
      <w:tr w:rsidR="00EA0DD2" w:rsidRPr="00D76157" w:rsidTr="00956358">
        <w:tc>
          <w:tcPr>
            <w:tcW w:w="4531" w:type="dxa"/>
          </w:tcPr>
          <w:p w:rsidR="00EA0DD2" w:rsidRPr="004601A1" w:rsidRDefault="00EA0DD2" w:rsidP="00956358">
            <w:pPr>
              <w:rPr>
                <w:lang w:val="fr-FR"/>
              </w:rPr>
            </w:pPr>
            <w:r w:rsidRPr="004601A1">
              <w:rPr>
                <w:lang w:val="fr-FR"/>
              </w:rPr>
              <w:t xml:space="preserve">2.2 Opération : </w:t>
            </w:r>
            <w:bookmarkStart w:id="28" w:name="_Hlk57894562"/>
            <w:r w:rsidRPr="004601A1">
              <w:rPr>
                <w:lang w:val="fr-FR"/>
              </w:rPr>
              <w:t>Les représentants de la société civile ont la possibilité d’agir librement dans le cadre du processus ITIE.</w:t>
            </w:r>
            <w:bookmarkEnd w:id="28"/>
          </w:p>
        </w:tc>
        <w:tc>
          <w:tcPr>
            <w:tcW w:w="4531" w:type="dxa"/>
          </w:tcPr>
          <w:p w:rsidR="00EA0DD2" w:rsidRDefault="00EA0DD2" w:rsidP="000A15BB">
            <w:pPr>
              <w:jc w:val="both"/>
              <w:rPr>
                <w:lang w:val="fr-FR"/>
              </w:rPr>
            </w:pPr>
            <w:r w:rsidRPr="00956358">
              <w:rPr>
                <w:lang w:val="fr-FR"/>
              </w:rPr>
              <w:t>Le décret N°1637</w:t>
            </w:r>
            <w:r w:rsidRPr="0015350D">
              <w:rPr>
                <w:color w:val="FF0000"/>
                <w:lang w:val="fr-FR"/>
              </w:rPr>
              <w:t xml:space="preserve"> </w:t>
            </w:r>
            <w:r>
              <w:rPr>
                <w:lang w:val="fr-FR"/>
              </w:rPr>
              <w:t xml:space="preserve">de 2018 portant institution du Mécanisme de mise en œuvre et de suivi de l’Initiative de Transparence dans les industries extractives au Tchad, garantit et protège le travail de tous les membre du HCN. L’article 24 stipule que « les membres du HCN de l’ITIE bénéficient de toutes les protections et facilités nécessaires à la réalisation de leurs </w:t>
            </w:r>
            <w:r w:rsidR="00956358">
              <w:rPr>
                <w:lang w:val="fr-FR"/>
              </w:rPr>
              <w:t>missions</w:t>
            </w:r>
            <w:r>
              <w:rPr>
                <w:lang w:val="fr-FR"/>
              </w:rPr>
              <w:t>. Ils ne peuvent être poursuivis pour toutes opinions exprimées dans l’exercice de leurs fonctions ».</w:t>
            </w:r>
          </w:p>
          <w:p w:rsidR="00EA0DD2" w:rsidRPr="004601A1" w:rsidRDefault="00EA0DD2" w:rsidP="000A15BB">
            <w:pPr>
              <w:jc w:val="both"/>
              <w:rPr>
                <w:lang w:val="fr-FR"/>
              </w:rPr>
            </w:pPr>
            <w:r>
              <w:rPr>
                <w:lang w:val="fr-FR"/>
              </w:rPr>
              <w:t xml:space="preserve">Toutefois, l’Ordonnance 023, fait peser sur l’ensemble des organisations de la société civile une sorte d’épée de Damoclès. Les réseaux au niveau provincial, sont parfois </w:t>
            </w:r>
            <w:r w:rsidR="00956358">
              <w:rPr>
                <w:lang w:val="fr-FR"/>
              </w:rPr>
              <w:t>interpelés</w:t>
            </w:r>
            <w:r>
              <w:rPr>
                <w:lang w:val="fr-FR"/>
              </w:rPr>
              <w:t xml:space="preserve"> et/ou rappelés à l’ordre par certaines autorités pour des avis émis sur la gestion des revenus pétroliers ou sur les activités extractives. Ce sont les cas des responsables des OB (EPOZOP et AJTZP) dans la province du Logone oriental.</w:t>
            </w:r>
          </w:p>
        </w:tc>
      </w:tr>
      <w:tr w:rsidR="00EA0DD2" w:rsidRPr="00D76157" w:rsidTr="00956358">
        <w:tc>
          <w:tcPr>
            <w:tcW w:w="4531" w:type="dxa"/>
          </w:tcPr>
          <w:p w:rsidR="00EA0DD2" w:rsidRPr="004601A1" w:rsidRDefault="00EA0DD2" w:rsidP="00956358">
            <w:pPr>
              <w:rPr>
                <w:lang w:val="fr-FR"/>
              </w:rPr>
            </w:pPr>
            <w:r w:rsidRPr="004601A1">
              <w:rPr>
                <w:lang w:val="fr-FR"/>
              </w:rPr>
              <w:t>2.3 Association : Les représentants de la société civile ont la possibilité de communiquer et de collaborer les uns avec les autres concernant le processus ITIE.</w:t>
            </w:r>
          </w:p>
        </w:tc>
        <w:tc>
          <w:tcPr>
            <w:tcW w:w="4531" w:type="dxa"/>
          </w:tcPr>
          <w:p w:rsidR="00EA0DD2" w:rsidRPr="00F51E90" w:rsidRDefault="00EA0DD2" w:rsidP="00956358">
            <w:pPr>
              <w:jc w:val="both"/>
              <w:rPr>
                <w:lang w:val="fr-FR"/>
              </w:rPr>
            </w:pPr>
            <w:r>
              <w:rPr>
                <w:lang w:val="fr-FR"/>
              </w:rPr>
              <w:t>I</w:t>
            </w:r>
            <w:r w:rsidRPr="00F51E90">
              <w:rPr>
                <w:lang w:val="fr-FR"/>
              </w:rPr>
              <w:t xml:space="preserve">l n’y a pas de restriction légale de communication entre les responsables de la société civile. La communication constante entre ces organisations a permis de </w:t>
            </w:r>
            <w:r w:rsidR="00956358" w:rsidRPr="00F51E90">
              <w:rPr>
                <w:lang w:val="fr-FR"/>
              </w:rPr>
              <w:t>redynamiser</w:t>
            </w:r>
            <w:r w:rsidRPr="00F51E90">
              <w:rPr>
                <w:lang w:val="fr-FR"/>
              </w:rPr>
              <w:t xml:space="preserve"> la chaîne de plaidoyer dans l</w:t>
            </w:r>
            <w:r>
              <w:rPr>
                <w:lang w:val="fr-FR"/>
              </w:rPr>
              <w:t>e secteur extractif mise en veille</w:t>
            </w:r>
            <w:r w:rsidRPr="00F51E90">
              <w:rPr>
                <w:lang w:val="fr-FR"/>
              </w:rPr>
              <w:t>. Au niveau communautaire, les organisations de base communiquent fortement en réseau sur les activités extractives et partagent les informations avec la plateforme des OSC</w:t>
            </w:r>
            <w:r>
              <w:rPr>
                <w:lang w:val="fr-FR"/>
              </w:rPr>
              <w:t>s</w:t>
            </w:r>
            <w:r w:rsidRPr="00F51E90">
              <w:rPr>
                <w:lang w:val="fr-FR"/>
              </w:rPr>
              <w:t xml:space="preserve"> provinciale</w:t>
            </w:r>
            <w:r>
              <w:rPr>
                <w:lang w:val="fr-FR"/>
              </w:rPr>
              <w:t>s</w:t>
            </w:r>
            <w:r w:rsidRPr="00F51E90">
              <w:rPr>
                <w:lang w:val="fr-FR"/>
              </w:rPr>
              <w:t xml:space="preserve"> qui à son tour, </w:t>
            </w:r>
            <w:r w:rsidR="00956358" w:rsidRPr="00F51E90">
              <w:rPr>
                <w:lang w:val="fr-FR"/>
              </w:rPr>
              <w:t>inter</w:t>
            </w:r>
            <w:r w:rsidR="00956358">
              <w:rPr>
                <w:lang w:val="fr-FR"/>
              </w:rPr>
              <w:t>a</w:t>
            </w:r>
            <w:r w:rsidR="00956358" w:rsidRPr="00F51E90">
              <w:rPr>
                <w:lang w:val="fr-FR"/>
              </w:rPr>
              <w:t>git</w:t>
            </w:r>
            <w:r w:rsidRPr="00F51E90">
              <w:rPr>
                <w:lang w:val="fr-FR"/>
              </w:rPr>
              <w:t xml:space="preserve"> avec les ONG nationales et internationales représentées au sein du HCN ou non.</w:t>
            </w:r>
          </w:p>
          <w:p w:rsidR="00EA0DD2" w:rsidRPr="006E0F38" w:rsidRDefault="00EA0DD2" w:rsidP="00956358">
            <w:pPr>
              <w:jc w:val="both"/>
              <w:rPr>
                <w:lang w:val="fr-CA"/>
              </w:rPr>
            </w:pPr>
            <w:r w:rsidRPr="006E0F38">
              <w:rPr>
                <w:lang w:val="fr-CA"/>
              </w:rPr>
              <w:t>Ce travail techniquement bien fait à travers notamment, les réseaux sociaux, a permis d’attirer l’attention des ONG et experts nationaux et internationaux sur le comportement des compagnies.</w:t>
            </w:r>
          </w:p>
          <w:p w:rsidR="00EA0DD2" w:rsidRPr="006E0F38" w:rsidRDefault="00EA0DD2" w:rsidP="00956358">
            <w:pPr>
              <w:jc w:val="both"/>
              <w:rPr>
                <w:lang w:val="fr-CA"/>
              </w:rPr>
            </w:pPr>
            <w:r w:rsidRPr="006E0F38">
              <w:rPr>
                <w:lang w:val="fr-CA"/>
              </w:rPr>
              <w:t>Ceci, a eu pour effet, un regain d’intérêt des organisations internationales sur le comportement de Glencore au Tchad. On citera, des prises de contacts de l’ONG britannique RAID spécialisée sur les questions environnementales, du pool d’avocats britanniques réunis au sein de BGMPN, des Journaliste-photographes français et des chercheurs tchadiens. Les organisations de la société civile ont reçu et accompagné les différentes missions de ces institutions et experts.</w:t>
            </w:r>
          </w:p>
          <w:p w:rsidR="00EA0DD2" w:rsidRPr="006E0F38" w:rsidRDefault="00EA0DD2" w:rsidP="00956358">
            <w:pPr>
              <w:jc w:val="both"/>
              <w:rPr>
                <w:lang w:val="fr-CA"/>
              </w:rPr>
            </w:pPr>
            <w:r w:rsidRPr="006E0F38">
              <w:rPr>
                <w:lang w:val="fr-CA"/>
              </w:rPr>
              <w:t xml:space="preserve">Si avec le pool d’avocats de BGMPN, la plainte qui a été portée au nom des communautés n’a pas été jugée recevable à cause de la faible documentation des preuves rapportées, la requête introduite par l’ONG RAID a été jugée recevable et les discussions sont en cours pour définir les modalités de médiation en faveur des PPA qui suivra. </w:t>
            </w:r>
          </w:p>
          <w:p w:rsidR="00EA0DD2" w:rsidRPr="00F51E90" w:rsidRDefault="00EA0DD2" w:rsidP="00956358">
            <w:pPr>
              <w:jc w:val="both"/>
              <w:rPr>
                <w:lang w:val="fr-FR"/>
              </w:rPr>
            </w:pPr>
            <w:r w:rsidRPr="006E0F38">
              <w:rPr>
                <w:lang w:val="fr-CA"/>
              </w:rPr>
              <w:t>Le travail fait avec les journaliste-photographes a permis de trouver un réalisateur pour la production d’un documentaire sur l’impact des activités de Glencore au Tchad.</w:t>
            </w:r>
          </w:p>
        </w:tc>
      </w:tr>
      <w:tr w:rsidR="00EA0DD2" w:rsidRPr="00D76157" w:rsidTr="00956358">
        <w:tc>
          <w:tcPr>
            <w:tcW w:w="4531" w:type="dxa"/>
          </w:tcPr>
          <w:p w:rsidR="00EA0DD2" w:rsidRPr="004601A1" w:rsidRDefault="00EA0DD2" w:rsidP="00956358">
            <w:pPr>
              <w:rPr>
                <w:lang w:val="fr-FR"/>
              </w:rPr>
            </w:pPr>
            <w:r w:rsidRPr="004601A1">
              <w:rPr>
                <w:lang w:val="fr-FR"/>
              </w:rPr>
              <w:t xml:space="preserve">2.4 Participation : </w:t>
            </w:r>
            <w:bookmarkStart w:id="29" w:name="_Hlk57894625"/>
            <w:r w:rsidRPr="004601A1">
              <w:rPr>
                <w:lang w:val="fr-FR"/>
              </w:rPr>
              <w:t>Les représentants de la société civile sont en mesure de participer pleinement, activement et efficacement à la conception, à la mise en œuvre, au suivi et à l’évaluation du processus ITIE.</w:t>
            </w:r>
            <w:bookmarkEnd w:id="29"/>
          </w:p>
        </w:tc>
        <w:tc>
          <w:tcPr>
            <w:tcW w:w="4531" w:type="dxa"/>
          </w:tcPr>
          <w:p w:rsidR="00EA0DD2" w:rsidRDefault="00EA0DD2" w:rsidP="00956358">
            <w:pPr>
              <w:jc w:val="both"/>
              <w:rPr>
                <w:lang w:val="fr-FR"/>
              </w:rPr>
            </w:pPr>
            <w:r>
              <w:rPr>
                <w:lang w:val="fr-FR"/>
              </w:rPr>
              <w:t xml:space="preserve">La participation de la société civile au processus de mise en œuvre de l’ITIE est effective, active et  efficace. Son efficacité dans les apports lors des sessions a permis qu’il soit représenté au sein du Comité ah doc avec le poste de vice-présidence. A ce titre, il a conduit et présidé des missions et/ou avec  séances de travail avec la Direction générale du Ministère des Finances et du Budget, la Direction générale des Douanes et des droits indirects et le Comité de gestion des 5% de Koudalwa. C’est le collège le plus actif et constructif lors des sessions du HCN. Les membres sont souvent consultés aussi bien par le STP et le Secrétariat International de l’ITIE pour avis et </w:t>
            </w:r>
            <w:r w:rsidR="00956358">
              <w:rPr>
                <w:lang w:val="fr-FR"/>
              </w:rPr>
              <w:t>contribution</w:t>
            </w:r>
            <w:r>
              <w:rPr>
                <w:lang w:val="fr-FR"/>
              </w:rPr>
              <w:t xml:space="preserve"> sur la mise œuvre de l’initiative.</w:t>
            </w:r>
          </w:p>
          <w:p w:rsidR="00EA0DD2" w:rsidRDefault="00EA0DD2" w:rsidP="00956358">
            <w:pPr>
              <w:jc w:val="both"/>
              <w:rPr>
                <w:lang w:val="fr-FR"/>
              </w:rPr>
            </w:pPr>
            <w:r>
              <w:rPr>
                <w:lang w:val="fr-FR"/>
              </w:rPr>
              <w:t xml:space="preserve">A cet titre, les membres du Collège communiquent de façon permanente dans le cadre du réseau mis en place par la Coalition </w:t>
            </w:r>
            <w:r w:rsidR="00956358">
              <w:rPr>
                <w:lang w:val="fr-FR"/>
              </w:rPr>
              <w:t>internationale</w:t>
            </w:r>
            <w:r>
              <w:rPr>
                <w:lang w:val="fr-FR"/>
              </w:rPr>
              <w:t xml:space="preserve"> PWVP. </w:t>
            </w:r>
          </w:p>
          <w:p w:rsidR="00EA0DD2" w:rsidRPr="004601A1" w:rsidRDefault="00EA0DD2" w:rsidP="00956358">
            <w:pPr>
              <w:jc w:val="both"/>
              <w:rPr>
                <w:lang w:val="fr-FR"/>
              </w:rPr>
            </w:pPr>
            <w:r>
              <w:rPr>
                <w:lang w:val="fr-FR"/>
              </w:rPr>
              <w:t>Toutefois, il convient de relever que dans la pratique, certains membres du Collège manquent de capacité technique (faute de formation) à optimiser leur participation</w:t>
            </w:r>
          </w:p>
        </w:tc>
      </w:tr>
      <w:tr w:rsidR="00EA0DD2" w:rsidRPr="00D76157" w:rsidTr="00956358">
        <w:tc>
          <w:tcPr>
            <w:tcW w:w="4531" w:type="dxa"/>
          </w:tcPr>
          <w:p w:rsidR="00EA0DD2" w:rsidRPr="004601A1" w:rsidRDefault="00EA0DD2" w:rsidP="00956358">
            <w:pPr>
              <w:rPr>
                <w:lang w:val="fr-FR"/>
              </w:rPr>
            </w:pPr>
            <w:r w:rsidRPr="004601A1">
              <w:rPr>
                <w:lang w:val="fr-FR"/>
              </w:rPr>
              <w:t>2.5 Accès aux processus décisionnels publics</w:t>
            </w:r>
            <w:r>
              <w:rPr>
                <w:lang w:val="fr-FR"/>
              </w:rPr>
              <w:t> :</w:t>
            </w:r>
            <w:r w:rsidRPr="004601A1">
              <w:rPr>
                <w:lang w:val="fr-FR"/>
              </w:rPr>
              <w:t xml:space="preserve"> Les représentants de la société civile sont en mesure de s’exprimer librement sur les questions de transparence et de gouvernance des ressources naturelles, et de veiller à ce que l’ITIE contribue au débat public.</w:t>
            </w:r>
          </w:p>
        </w:tc>
        <w:tc>
          <w:tcPr>
            <w:tcW w:w="4531" w:type="dxa"/>
          </w:tcPr>
          <w:p w:rsidR="00EA0DD2" w:rsidRDefault="00EA0DD2" w:rsidP="00956358">
            <w:pPr>
              <w:rPr>
                <w:lang w:val="fr-FR"/>
              </w:rPr>
            </w:pPr>
            <w:r>
              <w:rPr>
                <w:lang w:val="fr-FR"/>
              </w:rPr>
              <w:t xml:space="preserve">A noter que les différentes études réalisées sur les textes et la gestion des revenus pétroliers par la société civile sont inspirées par les résultats des rapports ITIE. Autrement dit, les données ITIE sont à la base de ces études. Les différents consultants s’y sont </w:t>
            </w:r>
            <w:r w:rsidR="00956358">
              <w:rPr>
                <w:lang w:val="fr-FR"/>
              </w:rPr>
              <w:t>référés</w:t>
            </w:r>
            <w:r>
              <w:rPr>
                <w:lang w:val="fr-FR"/>
              </w:rPr>
              <w:t xml:space="preserve"> pour faire leurs analyses. Les OSC se sont aussi </w:t>
            </w:r>
            <w:r w:rsidR="00956358">
              <w:rPr>
                <w:lang w:val="fr-FR"/>
              </w:rPr>
              <w:t>référées</w:t>
            </w:r>
            <w:r>
              <w:rPr>
                <w:lang w:val="fr-FR"/>
              </w:rPr>
              <w:t xml:space="preserve"> de ces données pour organiser les journées d’information publique aux niveaux provincial et communautaire. </w:t>
            </w:r>
          </w:p>
          <w:p w:rsidR="00EA0DD2" w:rsidRDefault="00EA0DD2" w:rsidP="00956358">
            <w:pPr>
              <w:rPr>
                <w:lang w:val="fr-FR"/>
              </w:rPr>
            </w:pPr>
            <w:r>
              <w:rPr>
                <w:lang w:val="fr-FR"/>
              </w:rPr>
              <w:t xml:space="preserve">Exemples : le non-respect des dispositions de la Loi 002 pour les paiements </w:t>
            </w:r>
            <w:r w:rsidR="00956358">
              <w:rPr>
                <w:lang w:val="fr-FR"/>
              </w:rPr>
              <w:t>infrarégionaux</w:t>
            </w:r>
            <w:r>
              <w:rPr>
                <w:lang w:val="fr-FR"/>
              </w:rPr>
              <w:t xml:space="preserve"> et leur gestion, sont les constats des rapports ITIE utilisés par le Collège et qui ont inspirés la réalisation des deux études sur la relecture de la Loi 002 et la gestion des 5% des revenus pétroliers. </w:t>
            </w:r>
          </w:p>
          <w:p w:rsidR="00EA0DD2" w:rsidRPr="004601A1" w:rsidRDefault="00EA0DD2" w:rsidP="003849F4">
            <w:pPr>
              <w:rPr>
                <w:lang w:val="fr-FR"/>
              </w:rPr>
            </w:pPr>
            <w:r>
              <w:rPr>
                <w:lang w:val="fr-FR"/>
              </w:rPr>
              <w:t xml:space="preserve">C’est cette donnée de l’ITIE qui a amené à </w:t>
            </w:r>
            <w:r w:rsidR="00956358">
              <w:rPr>
                <w:lang w:val="fr-FR"/>
              </w:rPr>
              <w:t>demander</w:t>
            </w:r>
            <w:r>
              <w:rPr>
                <w:lang w:val="fr-FR"/>
              </w:rPr>
              <w:t xml:space="preserve"> et à obtenir une séance de travail conduite par le représentan</w:t>
            </w:r>
            <w:r w:rsidR="000A15BB">
              <w:rPr>
                <w:lang w:val="fr-FR"/>
              </w:rPr>
              <w:t>t du Collège avec la Direction G</w:t>
            </w:r>
            <w:r>
              <w:rPr>
                <w:lang w:val="fr-FR"/>
              </w:rPr>
              <w:t xml:space="preserve">énérale des Finances et du Budget </w:t>
            </w:r>
          </w:p>
        </w:tc>
      </w:tr>
    </w:tbl>
    <w:p w:rsidR="00EA0DD2" w:rsidRPr="004601A1" w:rsidRDefault="00EA0DD2" w:rsidP="00EA0DD2">
      <w:pPr>
        <w:rPr>
          <w:b/>
          <w:bCs/>
          <w:lang w:val="fr-FR"/>
        </w:rPr>
      </w:pPr>
    </w:p>
    <w:p w:rsidR="00EA0DD2" w:rsidRPr="004601A1" w:rsidRDefault="00EA0DD2" w:rsidP="00EA0DD2">
      <w:pPr>
        <w:rPr>
          <w:lang w:val="fr-FR"/>
        </w:rPr>
      </w:pPr>
      <w:r w:rsidRPr="004601A1">
        <w:rPr>
          <w:rFonts w:eastAsiaTheme="majorEastAsia" w:cstheme="majorBidi"/>
          <w:color w:val="2F5496" w:themeColor="accent1" w:themeShade="BF"/>
          <w:sz w:val="26"/>
          <w:szCs w:val="26"/>
          <w:lang w:val="fr-FR"/>
        </w:rPr>
        <w:t>Signataires</w:t>
      </w:r>
    </w:p>
    <w:p w:rsidR="00EA0DD2" w:rsidRPr="00ED6165" w:rsidRDefault="00EA0DD2" w:rsidP="00EA0DD2">
      <w:pPr>
        <w:rPr>
          <w:b/>
          <w:bCs/>
          <w:lang w:val="fr-FR"/>
        </w:rPr>
      </w:pPr>
      <w:r>
        <w:rPr>
          <w:b/>
          <w:bCs/>
          <w:lang w:val="fr-FR"/>
        </w:rPr>
        <w:t xml:space="preserve">7. </w:t>
      </w:r>
      <w:r w:rsidRPr="003C1812">
        <w:rPr>
          <w:b/>
          <w:bCs/>
          <w:lang w:val="fr-FR"/>
        </w:rPr>
        <w:t>Merci d’inclure ci-dessous les nom</w:t>
      </w:r>
      <w:r>
        <w:rPr>
          <w:b/>
          <w:bCs/>
          <w:lang w:val="fr-FR"/>
        </w:rPr>
        <w:t>s et coordonnées des membres du GMP représentant la société civile qui signent et donnent leur accord pour que l’information ci-dessus soit transmise à l’équipe de Validation. Ajouter des lignes le cas échéant.</w:t>
      </w:r>
    </w:p>
    <w:p w:rsidR="00EA0DD2" w:rsidRPr="004601A1" w:rsidRDefault="00EA0DD2" w:rsidP="00EA0DD2">
      <w:pPr>
        <w:rPr>
          <w:b/>
          <w:bCs/>
          <w:lang w:val="fr-FR"/>
        </w:rPr>
      </w:pPr>
    </w:p>
    <w:tbl>
      <w:tblPr>
        <w:tblStyle w:val="Grilledutableau"/>
        <w:tblW w:w="0" w:type="auto"/>
        <w:tblLook w:val="04A0" w:firstRow="1" w:lastRow="0" w:firstColumn="1" w:lastColumn="0" w:noHBand="0" w:noVBand="1"/>
      </w:tblPr>
      <w:tblGrid>
        <w:gridCol w:w="2049"/>
        <w:gridCol w:w="3480"/>
        <w:gridCol w:w="1936"/>
        <w:gridCol w:w="1823"/>
      </w:tblGrid>
      <w:tr w:rsidR="00EA0DD2" w:rsidRPr="002A201C" w:rsidTr="00956358">
        <w:tc>
          <w:tcPr>
            <w:tcW w:w="2265" w:type="dxa"/>
            <w:shd w:val="clear" w:color="auto" w:fill="E7E6E6" w:themeFill="background2"/>
          </w:tcPr>
          <w:p w:rsidR="00EA0DD2" w:rsidRPr="002A201C" w:rsidRDefault="00EA0DD2" w:rsidP="00956358">
            <w:r w:rsidRPr="002A201C">
              <w:t>N</w:t>
            </w:r>
            <w:r>
              <w:t>om</w:t>
            </w:r>
          </w:p>
        </w:tc>
        <w:tc>
          <w:tcPr>
            <w:tcW w:w="2265" w:type="dxa"/>
            <w:shd w:val="clear" w:color="auto" w:fill="E7E6E6" w:themeFill="background2"/>
          </w:tcPr>
          <w:p w:rsidR="00EA0DD2" w:rsidRPr="004601A1" w:rsidRDefault="00EA0DD2" w:rsidP="00956358">
            <w:pPr>
              <w:rPr>
                <w:lang w:val="fr-FR"/>
              </w:rPr>
            </w:pPr>
            <w:r w:rsidRPr="003C1812">
              <w:rPr>
                <w:lang w:val="fr-FR"/>
              </w:rPr>
              <w:t>Courriel ou numéro de téléphone</w:t>
            </w:r>
          </w:p>
        </w:tc>
        <w:tc>
          <w:tcPr>
            <w:tcW w:w="2266" w:type="dxa"/>
            <w:shd w:val="clear" w:color="auto" w:fill="E7E6E6" w:themeFill="background2"/>
          </w:tcPr>
          <w:p w:rsidR="00EA0DD2" w:rsidRPr="002A201C" w:rsidRDefault="00EA0DD2" w:rsidP="00956358">
            <w:r w:rsidRPr="002A201C">
              <w:t>Date</w:t>
            </w:r>
          </w:p>
        </w:tc>
        <w:tc>
          <w:tcPr>
            <w:tcW w:w="2266" w:type="dxa"/>
            <w:shd w:val="clear" w:color="auto" w:fill="E7E6E6" w:themeFill="background2"/>
          </w:tcPr>
          <w:p w:rsidR="00EA0DD2" w:rsidRPr="002A201C" w:rsidRDefault="00EA0DD2" w:rsidP="00956358">
            <w:r w:rsidRPr="002A201C">
              <w:t>Signature (</w:t>
            </w:r>
            <w:r>
              <w:t>facultatif</w:t>
            </w:r>
            <w:r w:rsidRPr="002A201C">
              <w:t>)</w:t>
            </w:r>
          </w:p>
        </w:tc>
      </w:tr>
      <w:tr w:rsidR="00EA0DD2" w:rsidRPr="002A201C" w:rsidTr="005846B8">
        <w:tc>
          <w:tcPr>
            <w:tcW w:w="2265" w:type="dxa"/>
          </w:tcPr>
          <w:p w:rsidR="00EA0DD2" w:rsidRPr="002A201C" w:rsidRDefault="00EA0DD2" w:rsidP="00956358">
            <w:r>
              <w:t>NADJIRAMBAYE NELNGAR Maxime</w:t>
            </w:r>
          </w:p>
        </w:tc>
        <w:tc>
          <w:tcPr>
            <w:tcW w:w="2265" w:type="dxa"/>
            <w:vAlign w:val="center"/>
          </w:tcPr>
          <w:p w:rsidR="00EA0DD2" w:rsidRDefault="00DF09D9" w:rsidP="005846B8">
            <w:pPr>
              <w:spacing w:before="0" w:after="0"/>
              <w:jc w:val="center"/>
            </w:pPr>
            <w:hyperlink r:id="rId123" w:history="1">
              <w:r w:rsidR="00EA0DD2" w:rsidRPr="009E7B97">
                <w:rPr>
                  <w:rStyle w:val="Lienhypertexte"/>
                </w:rPr>
                <w:t>n.nadjirambaye@swissaidtchad.org</w:t>
              </w:r>
            </w:hyperlink>
          </w:p>
          <w:p w:rsidR="00EA0DD2" w:rsidRPr="002A201C" w:rsidRDefault="00EA0DD2" w:rsidP="005846B8">
            <w:pPr>
              <w:spacing w:before="0" w:after="0"/>
              <w:jc w:val="center"/>
            </w:pPr>
            <w:r>
              <w:t>+235 66302728 / 90894444</w:t>
            </w:r>
          </w:p>
        </w:tc>
        <w:tc>
          <w:tcPr>
            <w:tcW w:w="2266" w:type="dxa"/>
            <w:vAlign w:val="center"/>
          </w:tcPr>
          <w:p w:rsidR="00EA0DD2" w:rsidRPr="002A201C" w:rsidRDefault="00EA0DD2" w:rsidP="005846B8">
            <w:pPr>
              <w:jc w:val="center"/>
            </w:pPr>
            <w:r>
              <w:t>05/01/2022</w:t>
            </w:r>
          </w:p>
        </w:tc>
        <w:tc>
          <w:tcPr>
            <w:tcW w:w="2266" w:type="dxa"/>
          </w:tcPr>
          <w:p w:rsidR="00EA0DD2" w:rsidRPr="002A201C" w:rsidRDefault="00EA0DD2" w:rsidP="00956358"/>
        </w:tc>
      </w:tr>
      <w:tr w:rsidR="00EA0DD2" w:rsidRPr="002A201C" w:rsidTr="00956358">
        <w:tc>
          <w:tcPr>
            <w:tcW w:w="2265" w:type="dxa"/>
          </w:tcPr>
          <w:p w:rsidR="00EA0DD2" w:rsidRPr="002A201C" w:rsidRDefault="00EA0DD2" w:rsidP="00956358">
            <w:r>
              <w:t>Frédéric BRAHIDIL DEBA</w:t>
            </w:r>
          </w:p>
        </w:tc>
        <w:tc>
          <w:tcPr>
            <w:tcW w:w="2265" w:type="dxa"/>
          </w:tcPr>
          <w:p w:rsidR="00EA0DD2" w:rsidRDefault="00DF09D9" w:rsidP="00956358">
            <w:hyperlink r:id="rId124" w:history="1">
              <w:r w:rsidR="00EA0DD2" w:rsidRPr="009E7B97">
                <w:rPr>
                  <w:rStyle w:val="Lienhypertexte"/>
                </w:rPr>
                <w:t>debafrederic@gmail.com</w:t>
              </w:r>
            </w:hyperlink>
          </w:p>
          <w:p w:rsidR="00EA0DD2" w:rsidRPr="002A201C" w:rsidRDefault="00EA0DD2" w:rsidP="00956358">
            <w:r>
              <w:t>+235 66683590 / 93</w:t>
            </w:r>
            <w:r w:rsidR="005846B8">
              <w:t xml:space="preserve"> </w:t>
            </w:r>
            <w:r>
              <w:t>86</w:t>
            </w:r>
            <w:r w:rsidR="005846B8">
              <w:t xml:space="preserve"> </w:t>
            </w:r>
            <w:r>
              <w:t>25</w:t>
            </w:r>
            <w:r w:rsidR="005846B8">
              <w:t xml:space="preserve"> </w:t>
            </w:r>
            <w:r>
              <w:t>00</w:t>
            </w:r>
          </w:p>
        </w:tc>
        <w:tc>
          <w:tcPr>
            <w:tcW w:w="2266" w:type="dxa"/>
          </w:tcPr>
          <w:p w:rsidR="00EA0DD2" w:rsidRPr="002A201C" w:rsidRDefault="00EA0DD2" w:rsidP="00956358">
            <w:r>
              <w:t>05/01/2022</w:t>
            </w:r>
          </w:p>
        </w:tc>
        <w:tc>
          <w:tcPr>
            <w:tcW w:w="2266" w:type="dxa"/>
          </w:tcPr>
          <w:p w:rsidR="00EA0DD2" w:rsidRPr="002A201C" w:rsidRDefault="00EA0DD2" w:rsidP="00956358"/>
        </w:tc>
      </w:tr>
      <w:tr w:rsidR="00EA0DD2" w:rsidRPr="002A201C" w:rsidTr="00956358">
        <w:tc>
          <w:tcPr>
            <w:tcW w:w="2265" w:type="dxa"/>
          </w:tcPr>
          <w:p w:rsidR="00EA0DD2" w:rsidRPr="002A201C" w:rsidRDefault="00EA0DD2" w:rsidP="00956358">
            <w:r>
              <w:t>NODJITOLOUM Salomon</w:t>
            </w:r>
          </w:p>
        </w:tc>
        <w:tc>
          <w:tcPr>
            <w:tcW w:w="2265" w:type="dxa"/>
          </w:tcPr>
          <w:p w:rsidR="00EA0DD2" w:rsidRDefault="00DF09D9" w:rsidP="00956358">
            <w:hyperlink r:id="rId125" w:history="1">
              <w:r w:rsidR="00EA0DD2" w:rsidRPr="009E7B97">
                <w:rPr>
                  <w:rStyle w:val="Lienhypertexte"/>
                </w:rPr>
                <w:t>nodjitoloumsalomon@gmail.com</w:t>
              </w:r>
            </w:hyperlink>
          </w:p>
          <w:p w:rsidR="00EA0DD2" w:rsidRPr="002A201C" w:rsidRDefault="00EA0DD2" w:rsidP="00956358">
            <w:r>
              <w:t>+235 66</w:t>
            </w:r>
            <w:r w:rsidR="005846B8">
              <w:t xml:space="preserve"> </w:t>
            </w:r>
            <w:r>
              <w:t>28</w:t>
            </w:r>
            <w:r w:rsidR="005846B8">
              <w:t xml:space="preserve"> </w:t>
            </w:r>
            <w:r>
              <w:t>93</w:t>
            </w:r>
            <w:r w:rsidR="005846B8">
              <w:t xml:space="preserve"> </w:t>
            </w:r>
            <w:r>
              <w:t>20</w:t>
            </w:r>
          </w:p>
        </w:tc>
        <w:tc>
          <w:tcPr>
            <w:tcW w:w="2266" w:type="dxa"/>
          </w:tcPr>
          <w:p w:rsidR="00EA0DD2" w:rsidRPr="002A201C" w:rsidRDefault="00EA0DD2" w:rsidP="00956358">
            <w:r>
              <w:t>05/01/2022</w:t>
            </w:r>
          </w:p>
        </w:tc>
        <w:tc>
          <w:tcPr>
            <w:tcW w:w="2266" w:type="dxa"/>
          </w:tcPr>
          <w:p w:rsidR="00EA0DD2" w:rsidRPr="002A201C" w:rsidRDefault="00EA0DD2" w:rsidP="00956358"/>
        </w:tc>
      </w:tr>
      <w:tr w:rsidR="00EA0DD2" w:rsidRPr="002A201C" w:rsidTr="00956358">
        <w:tc>
          <w:tcPr>
            <w:tcW w:w="2265" w:type="dxa"/>
          </w:tcPr>
          <w:p w:rsidR="00EA0DD2" w:rsidRPr="002A201C" w:rsidRDefault="00EA0DD2" w:rsidP="00956358">
            <w:r>
              <w:t>BANGAH YENGDING Nathan</w:t>
            </w:r>
          </w:p>
        </w:tc>
        <w:tc>
          <w:tcPr>
            <w:tcW w:w="2265" w:type="dxa"/>
          </w:tcPr>
          <w:p w:rsidR="00EA0DD2" w:rsidRDefault="00DF09D9" w:rsidP="00956358">
            <w:hyperlink r:id="rId126" w:history="1">
              <w:r w:rsidR="00EA0DD2" w:rsidRPr="009E7B97">
                <w:rPr>
                  <w:rStyle w:val="Lienhypertexte"/>
                </w:rPr>
                <w:t>bangahynathan@gmail.com</w:t>
              </w:r>
            </w:hyperlink>
          </w:p>
          <w:p w:rsidR="00EA0DD2" w:rsidRPr="002A201C" w:rsidRDefault="00EA0DD2" w:rsidP="00956358">
            <w:r>
              <w:t>+235 66</w:t>
            </w:r>
            <w:r w:rsidR="005846B8">
              <w:t xml:space="preserve"> </w:t>
            </w:r>
            <w:r>
              <w:t>28</w:t>
            </w:r>
            <w:r w:rsidR="005846B8">
              <w:t xml:space="preserve"> </w:t>
            </w:r>
            <w:r>
              <w:t>23</w:t>
            </w:r>
            <w:r w:rsidR="005846B8">
              <w:t xml:space="preserve"> </w:t>
            </w:r>
            <w:r>
              <w:t>80</w:t>
            </w:r>
          </w:p>
        </w:tc>
        <w:tc>
          <w:tcPr>
            <w:tcW w:w="2266" w:type="dxa"/>
          </w:tcPr>
          <w:p w:rsidR="00EA0DD2" w:rsidRPr="002A201C" w:rsidRDefault="00EA0DD2" w:rsidP="00956358">
            <w:r>
              <w:t>05/01/2022</w:t>
            </w:r>
          </w:p>
        </w:tc>
        <w:tc>
          <w:tcPr>
            <w:tcW w:w="2266" w:type="dxa"/>
          </w:tcPr>
          <w:p w:rsidR="00EA0DD2" w:rsidRPr="002A201C" w:rsidRDefault="00EA0DD2" w:rsidP="00956358"/>
        </w:tc>
      </w:tr>
      <w:tr w:rsidR="00EA0DD2" w:rsidRPr="002A201C" w:rsidTr="00956358">
        <w:tc>
          <w:tcPr>
            <w:tcW w:w="2265" w:type="dxa"/>
          </w:tcPr>
          <w:p w:rsidR="00EA0DD2" w:rsidRPr="002A201C" w:rsidRDefault="00EA0DD2" w:rsidP="00956358">
            <w:r>
              <w:t>NADJI NELAMBAYE</w:t>
            </w:r>
          </w:p>
        </w:tc>
        <w:tc>
          <w:tcPr>
            <w:tcW w:w="2265" w:type="dxa"/>
          </w:tcPr>
          <w:p w:rsidR="00EA0DD2" w:rsidRDefault="00DF09D9" w:rsidP="00956358">
            <w:hyperlink r:id="rId127" w:history="1">
              <w:r w:rsidR="00EA0DD2" w:rsidRPr="009E7B97">
                <w:rPr>
                  <w:rStyle w:val="Lienhypertexte"/>
                </w:rPr>
                <w:t>nadjisg@gmail.com</w:t>
              </w:r>
            </w:hyperlink>
          </w:p>
          <w:p w:rsidR="00EA0DD2" w:rsidRPr="002A201C" w:rsidRDefault="00EA0DD2" w:rsidP="00956358">
            <w:r>
              <w:t>+235 66</w:t>
            </w:r>
            <w:r w:rsidR="005846B8">
              <w:t xml:space="preserve"> </w:t>
            </w:r>
            <w:r>
              <w:t>26</w:t>
            </w:r>
            <w:r w:rsidR="005846B8">
              <w:t xml:space="preserve"> </w:t>
            </w:r>
            <w:r>
              <w:t>78</w:t>
            </w:r>
            <w:r w:rsidR="005846B8">
              <w:t xml:space="preserve"> </w:t>
            </w:r>
            <w:r>
              <w:t>84</w:t>
            </w:r>
          </w:p>
        </w:tc>
        <w:tc>
          <w:tcPr>
            <w:tcW w:w="2266" w:type="dxa"/>
          </w:tcPr>
          <w:p w:rsidR="00EA0DD2" w:rsidRPr="002A201C" w:rsidRDefault="00EA0DD2" w:rsidP="00956358">
            <w:r>
              <w:t>05/01/2022</w:t>
            </w:r>
          </w:p>
        </w:tc>
        <w:tc>
          <w:tcPr>
            <w:tcW w:w="2266" w:type="dxa"/>
          </w:tcPr>
          <w:p w:rsidR="00EA0DD2" w:rsidRPr="002A201C" w:rsidRDefault="00EA0DD2" w:rsidP="00956358"/>
        </w:tc>
      </w:tr>
      <w:tr w:rsidR="00EA0DD2" w:rsidRPr="002A201C" w:rsidTr="00956358">
        <w:tc>
          <w:tcPr>
            <w:tcW w:w="2265" w:type="dxa"/>
          </w:tcPr>
          <w:p w:rsidR="00EA0DD2" w:rsidRDefault="00EA0DD2" w:rsidP="00956358">
            <w:r>
              <w:t>Mme NEHOUDAMADJI NAILAR Clarisse</w:t>
            </w:r>
          </w:p>
        </w:tc>
        <w:tc>
          <w:tcPr>
            <w:tcW w:w="2265" w:type="dxa"/>
          </w:tcPr>
          <w:p w:rsidR="00EA0DD2" w:rsidRDefault="00DF09D9" w:rsidP="00956358">
            <w:hyperlink r:id="rId128" w:history="1">
              <w:r w:rsidR="00EA0DD2" w:rsidRPr="009E7B97">
                <w:rPr>
                  <w:rStyle w:val="Lienhypertexte"/>
                </w:rPr>
                <w:t>nehoudamadji@yahoo.fr</w:t>
              </w:r>
            </w:hyperlink>
          </w:p>
          <w:p w:rsidR="00EA0DD2" w:rsidRDefault="00EA0DD2" w:rsidP="00956358">
            <w:r>
              <w:t>+235 66290949 / 93207575</w:t>
            </w:r>
          </w:p>
        </w:tc>
        <w:tc>
          <w:tcPr>
            <w:tcW w:w="2266" w:type="dxa"/>
          </w:tcPr>
          <w:p w:rsidR="00EA0DD2" w:rsidRDefault="00EA0DD2" w:rsidP="00956358">
            <w:r>
              <w:t>05/01/2022</w:t>
            </w:r>
          </w:p>
        </w:tc>
        <w:tc>
          <w:tcPr>
            <w:tcW w:w="2266" w:type="dxa"/>
          </w:tcPr>
          <w:p w:rsidR="00EA0DD2" w:rsidRPr="002A201C" w:rsidRDefault="00EA0DD2" w:rsidP="00956358"/>
        </w:tc>
      </w:tr>
    </w:tbl>
    <w:p w:rsidR="0082284E" w:rsidRPr="002A201C" w:rsidRDefault="0082284E" w:rsidP="0082284E"/>
    <w:p w:rsidR="0082284E" w:rsidRPr="002A201C" w:rsidRDefault="0082284E" w:rsidP="0082284E">
      <w:pPr>
        <w:rPr>
          <w:rFonts w:eastAsiaTheme="majorEastAsia" w:cstheme="majorBidi"/>
          <w:color w:val="2F5496" w:themeColor="accent1" w:themeShade="BF"/>
          <w:sz w:val="32"/>
          <w:szCs w:val="32"/>
          <w:highlight w:val="yellow"/>
        </w:rPr>
      </w:pPr>
      <w:r w:rsidRPr="002A201C">
        <w:rPr>
          <w:highlight w:val="yellow"/>
        </w:rPr>
        <w:br w:type="page"/>
      </w:r>
    </w:p>
    <w:p w:rsidR="0082284E" w:rsidRPr="004601A1" w:rsidRDefault="0082284E" w:rsidP="0082284E">
      <w:pPr>
        <w:pStyle w:val="Titre1"/>
        <w:rPr>
          <w:rFonts w:ascii="Franklin Gothic Book" w:hAnsi="Franklin Gothic Book"/>
          <w:lang w:val="fr-FR"/>
        </w:rPr>
      </w:pPr>
      <w:bookmarkStart w:id="30" w:name="_Toc57894770"/>
      <w:r w:rsidRPr="004601A1">
        <w:rPr>
          <w:rFonts w:ascii="Franklin Gothic Book" w:hAnsi="Franklin Gothic Book"/>
          <w:lang w:val="fr-FR"/>
        </w:rPr>
        <w:t>Pour utilisation par l’</w:t>
      </w:r>
      <w:r>
        <w:rPr>
          <w:rFonts w:ascii="Franklin Gothic Book" w:hAnsi="Franklin Gothic Book"/>
          <w:lang w:val="fr-FR"/>
        </w:rPr>
        <w:t xml:space="preserve">équipe de Validation </w:t>
      </w:r>
      <w:r w:rsidRPr="004601A1">
        <w:rPr>
          <w:rFonts w:ascii="Franklin Gothic Book" w:hAnsi="Franklin Gothic Book"/>
          <w:lang w:val="fr-FR"/>
        </w:rPr>
        <w:t xml:space="preserve">: </w:t>
      </w:r>
      <w:r>
        <w:rPr>
          <w:rFonts w:ascii="Franklin Gothic Book" w:hAnsi="Franklin Gothic Book"/>
          <w:lang w:val="fr-FR"/>
        </w:rPr>
        <w:t>questions pour guider les consultations sur la participation des parties prenantes</w:t>
      </w:r>
      <w:bookmarkEnd w:id="30"/>
    </w:p>
    <w:p w:rsidR="0082284E" w:rsidRPr="004601A1" w:rsidRDefault="0082284E" w:rsidP="0082284E">
      <w:pPr>
        <w:rPr>
          <w:b/>
          <w:bCs/>
          <w:lang w:val="fr-FR"/>
        </w:rPr>
      </w:pPr>
    </w:p>
    <w:p w:rsidR="0082284E" w:rsidRPr="00F72BB8" w:rsidRDefault="0082284E" w:rsidP="00DF09D9">
      <w:pPr>
        <w:pStyle w:val="Paragraphedeliste"/>
        <w:numPr>
          <w:ilvl w:val="0"/>
          <w:numId w:val="1"/>
        </w:numPr>
        <w:spacing w:before="0" w:after="160" w:line="259" w:lineRule="auto"/>
        <w:ind w:left="714" w:hanging="357"/>
        <w:rPr>
          <w:lang w:val="fr-FR"/>
        </w:rPr>
      </w:pPr>
      <w:r w:rsidRPr="00C51939">
        <w:rPr>
          <w:lang w:val="fr-FR"/>
        </w:rPr>
        <w:t>Quels sont les points forts de la participation du</w:t>
      </w:r>
      <w:r>
        <w:rPr>
          <w:lang w:val="fr-FR"/>
        </w:rPr>
        <w:t xml:space="preserve"> collège à l’ITIE ?</w:t>
      </w:r>
    </w:p>
    <w:p w:rsidR="0082284E" w:rsidRDefault="0082284E" w:rsidP="00DF09D9">
      <w:pPr>
        <w:pStyle w:val="Paragraphedeliste"/>
        <w:numPr>
          <w:ilvl w:val="0"/>
          <w:numId w:val="1"/>
        </w:numPr>
        <w:spacing w:before="0" w:after="160" w:line="259" w:lineRule="auto"/>
        <w:ind w:left="714" w:hanging="357"/>
        <w:rPr>
          <w:lang w:val="fr-FR"/>
        </w:rPr>
      </w:pPr>
      <w:r w:rsidRPr="00C51939">
        <w:rPr>
          <w:lang w:val="fr-FR"/>
        </w:rPr>
        <w:t>Obstacles à la participation à l’ITIE, y compris liés à toute disposition du protocole sur la participation de la société civile</w:t>
      </w:r>
      <w:r>
        <w:rPr>
          <w:lang w:val="fr-FR"/>
        </w:rPr>
        <w:t xml:space="preserve"> ?</w:t>
      </w:r>
    </w:p>
    <w:p w:rsidR="0082284E" w:rsidRPr="00F72BB8" w:rsidRDefault="0082284E" w:rsidP="00DF09D9">
      <w:pPr>
        <w:pStyle w:val="Paragraphedeliste"/>
        <w:numPr>
          <w:ilvl w:val="0"/>
          <w:numId w:val="1"/>
        </w:numPr>
        <w:spacing w:before="0" w:after="160" w:line="259" w:lineRule="auto"/>
        <w:ind w:left="714" w:hanging="357"/>
        <w:rPr>
          <w:lang w:val="fr-FR"/>
        </w:rPr>
      </w:pPr>
      <w:r w:rsidRPr="00C51939">
        <w:rPr>
          <w:lang w:val="fr-FR"/>
        </w:rPr>
        <w:t xml:space="preserve">Les parties d’autres collèges </w:t>
      </w:r>
      <w:r>
        <w:rPr>
          <w:lang w:val="fr-FR"/>
        </w:rPr>
        <w:t>ont-elles cherché à exercer une influence sur le processus de nomination au GMP ou sur la coordination du collège ?</w:t>
      </w:r>
    </w:p>
    <w:p w:rsidR="0082284E" w:rsidRPr="00C51939" w:rsidRDefault="0082284E" w:rsidP="00DF09D9">
      <w:pPr>
        <w:pStyle w:val="Paragraphedeliste"/>
        <w:numPr>
          <w:ilvl w:val="0"/>
          <w:numId w:val="1"/>
        </w:numPr>
        <w:spacing w:before="0" w:after="160" w:line="259" w:lineRule="auto"/>
        <w:ind w:left="714" w:hanging="357"/>
        <w:rPr>
          <w:lang w:val="fr-FR"/>
        </w:rPr>
      </w:pPr>
      <w:r w:rsidRPr="00C51939">
        <w:rPr>
          <w:lang w:val="fr-FR"/>
        </w:rPr>
        <w:t>Quelles sont les priorités du collège (ou de l’organisation) pour</w:t>
      </w:r>
      <w:r>
        <w:rPr>
          <w:lang w:val="fr-FR"/>
        </w:rPr>
        <w:t xml:space="preserve"> l’ITIE ?</w:t>
      </w:r>
    </w:p>
    <w:p w:rsidR="0082284E" w:rsidRPr="00C51939" w:rsidRDefault="0082284E" w:rsidP="00DF09D9">
      <w:pPr>
        <w:pStyle w:val="Paragraphedeliste"/>
        <w:numPr>
          <w:ilvl w:val="0"/>
          <w:numId w:val="1"/>
        </w:numPr>
        <w:spacing w:before="0" w:after="160" w:line="259" w:lineRule="auto"/>
        <w:ind w:left="714" w:hanging="357"/>
        <w:rPr>
          <w:lang w:val="fr-FR"/>
        </w:rPr>
      </w:pPr>
      <w:r w:rsidRPr="00C51939">
        <w:rPr>
          <w:lang w:val="fr-FR"/>
        </w:rPr>
        <w:t>Dans quelle mesure ces priorités sont</w:t>
      </w:r>
      <w:r>
        <w:rPr>
          <w:lang w:val="fr-FR"/>
        </w:rPr>
        <w:t>-e</w:t>
      </w:r>
      <w:r w:rsidRPr="00C51939">
        <w:rPr>
          <w:lang w:val="fr-FR"/>
        </w:rPr>
        <w:t>lles reflétées dans l</w:t>
      </w:r>
      <w:r>
        <w:rPr>
          <w:lang w:val="fr-FR"/>
        </w:rPr>
        <w:t>a mise en œuvre de l’ITIE ?</w:t>
      </w:r>
    </w:p>
    <w:p w:rsidR="0082284E" w:rsidRPr="00C51939" w:rsidRDefault="0082284E" w:rsidP="00DF09D9">
      <w:pPr>
        <w:pStyle w:val="Paragraphedeliste"/>
        <w:numPr>
          <w:ilvl w:val="0"/>
          <w:numId w:val="1"/>
        </w:numPr>
        <w:spacing w:before="0" w:after="160" w:line="259" w:lineRule="auto"/>
        <w:ind w:left="714" w:hanging="357"/>
        <w:rPr>
          <w:lang w:val="fr-FR"/>
        </w:rPr>
      </w:pPr>
      <w:r w:rsidRPr="00C51939">
        <w:rPr>
          <w:lang w:val="fr-FR"/>
        </w:rPr>
        <w:t>Les autres collèges particip</w:t>
      </w:r>
      <w:r>
        <w:rPr>
          <w:lang w:val="fr-FR"/>
        </w:rPr>
        <w:t>ent-</w:t>
      </w:r>
      <w:r w:rsidRPr="00C51939">
        <w:rPr>
          <w:lang w:val="fr-FR"/>
        </w:rPr>
        <w:t xml:space="preserve">ils pleinement, activement et efficacement à </w:t>
      </w:r>
      <w:r>
        <w:rPr>
          <w:lang w:val="fr-FR"/>
        </w:rPr>
        <w:t>la mise en œuvre de l’ITIE ?</w:t>
      </w:r>
    </w:p>
    <w:p w:rsidR="0082284E" w:rsidRPr="001B1533" w:rsidRDefault="0082284E" w:rsidP="00DF09D9">
      <w:pPr>
        <w:pStyle w:val="Paragraphedeliste"/>
        <w:numPr>
          <w:ilvl w:val="0"/>
          <w:numId w:val="1"/>
        </w:numPr>
        <w:spacing w:before="0" w:after="160" w:line="259" w:lineRule="auto"/>
        <w:ind w:left="714" w:hanging="357"/>
        <w:rPr>
          <w:lang w:val="fr-FR"/>
        </w:rPr>
      </w:pPr>
      <w:r w:rsidRPr="001B1533">
        <w:rPr>
          <w:lang w:val="fr-FR"/>
        </w:rPr>
        <w:t>Au</w:t>
      </w:r>
      <w:r>
        <w:rPr>
          <w:lang w:val="fr-FR"/>
        </w:rPr>
        <w:t xml:space="preserve">tres </w:t>
      </w:r>
      <w:r w:rsidRPr="001B1533">
        <w:rPr>
          <w:lang w:val="fr-FR"/>
        </w:rPr>
        <w:t>remarques, y compris commentaires sur le fonctionnement du G</w:t>
      </w:r>
      <w:r>
        <w:rPr>
          <w:lang w:val="fr-FR"/>
        </w:rPr>
        <w:t>MP.</w:t>
      </w:r>
    </w:p>
    <w:p w:rsidR="0082284E" w:rsidRPr="001B1533" w:rsidRDefault="0082284E" w:rsidP="00DF09D9">
      <w:pPr>
        <w:pStyle w:val="Paragraphedeliste"/>
        <w:numPr>
          <w:ilvl w:val="0"/>
          <w:numId w:val="1"/>
        </w:numPr>
        <w:spacing w:before="0" w:after="160" w:line="259" w:lineRule="auto"/>
        <w:ind w:left="714" w:hanging="357"/>
        <w:rPr>
          <w:lang w:val="fr-FR"/>
        </w:rPr>
      </w:pPr>
      <w:r w:rsidRPr="001B1533">
        <w:rPr>
          <w:lang w:val="fr-FR"/>
        </w:rPr>
        <w:t>Pour les parties prenantes ne siégeant pas a</w:t>
      </w:r>
      <w:r>
        <w:rPr>
          <w:lang w:val="fr-FR"/>
        </w:rPr>
        <w:t xml:space="preserve">u GMP </w:t>
      </w:r>
      <w:r w:rsidRPr="001B1533">
        <w:rPr>
          <w:lang w:val="fr-FR"/>
        </w:rPr>
        <w:t xml:space="preserve">: </w:t>
      </w:r>
      <w:r>
        <w:rPr>
          <w:lang w:val="fr-FR"/>
        </w:rPr>
        <w:t xml:space="preserve">commentaire sur les possibilités de fournir des contributions au travail du GMP ou à l’ordre du jour des réunions. </w:t>
      </w:r>
      <w:r w:rsidRPr="001B1533">
        <w:rPr>
          <w:lang w:val="fr-FR"/>
        </w:rPr>
        <w:t>Commentaire sur la représentativité des membres d’un coll</w:t>
      </w:r>
      <w:r>
        <w:rPr>
          <w:lang w:val="fr-FR"/>
        </w:rPr>
        <w:t>è</w:t>
      </w:r>
      <w:r w:rsidRPr="001B1533">
        <w:rPr>
          <w:lang w:val="fr-FR"/>
        </w:rPr>
        <w:t xml:space="preserve">ge au </w:t>
      </w:r>
      <w:r>
        <w:rPr>
          <w:lang w:val="fr-FR"/>
        </w:rPr>
        <w:t>GMP, potentiels conflits d’intérêt et transparence du processus de nomination au GMP.</w:t>
      </w:r>
    </w:p>
    <w:p w:rsidR="0082284E" w:rsidRPr="001B1533" w:rsidRDefault="0082284E" w:rsidP="00DF09D9">
      <w:pPr>
        <w:pStyle w:val="Paragraphedeliste"/>
        <w:numPr>
          <w:ilvl w:val="0"/>
          <w:numId w:val="1"/>
        </w:numPr>
        <w:spacing w:before="0" w:after="160" w:line="259" w:lineRule="auto"/>
        <w:ind w:left="714" w:hanging="357"/>
        <w:rPr>
          <w:lang w:val="fr-FR"/>
        </w:rPr>
      </w:pPr>
      <w:r w:rsidRPr="001B1533">
        <w:rPr>
          <w:lang w:val="fr-FR"/>
        </w:rPr>
        <w:t>Questions spécifiques au context</w:t>
      </w:r>
      <w:r>
        <w:rPr>
          <w:lang w:val="fr-FR"/>
        </w:rPr>
        <w:t>e</w:t>
      </w:r>
      <w:r w:rsidRPr="001B1533">
        <w:rPr>
          <w:lang w:val="fr-FR"/>
        </w:rPr>
        <w:t>, issues des contributions écrites pour c</w:t>
      </w:r>
      <w:r>
        <w:rPr>
          <w:lang w:val="fr-FR"/>
        </w:rPr>
        <w:t>larifier ou demander des informations supplémentaires.</w:t>
      </w:r>
    </w:p>
    <w:p w:rsidR="0082284E" w:rsidRPr="001B1533" w:rsidRDefault="0082284E" w:rsidP="0082284E">
      <w:pPr>
        <w:rPr>
          <w:lang w:val="fr-FR"/>
        </w:rPr>
      </w:pPr>
    </w:p>
    <w:p w:rsidR="0082284E" w:rsidRPr="001B1533" w:rsidRDefault="0082284E" w:rsidP="0082284E">
      <w:pPr>
        <w:rPr>
          <w:lang w:val="fr-FR"/>
        </w:rPr>
      </w:pPr>
    </w:p>
    <w:p w:rsidR="0082284E" w:rsidRPr="001B1533" w:rsidRDefault="0082284E" w:rsidP="0082284E">
      <w:pPr>
        <w:rPr>
          <w:lang w:val="fr-FR"/>
        </w:rPr>
      </w:pPr>
      <w:r w:rsidRPr="001B1533">
        <w:rPr>
          <w:lang w:val="fr-FR"/>
        </w:rPr>
        <w:br w:type="page"/>
      </w:r>
    </w:p>
    <w:p w:rsidR="0082284E" w:rsidRPr="001C48EC" w:rsidRDefault="0082284E" w:rsidP="0082284E">
      <w:pPr>
        <w:pStyle w:val="Titre1"/>
        <w:rPr>
          <w:rFonts w:ascii="Franklin Gothic Book" w:hAnsi="Franklin Gothic Book"/>
          <w:lang w:val="fr-FR"/>
        </w:rPr>
      </w:pPr>
      <w:bookmarkStart w:id="31" w:name="_Toc57894771"/>
      <w:r w:rsidRPr="001C48EC">
        <w:rPr>
          <w:rFonts w:ascii="Franklin Gothic Book" w:hAnsi="Franklin Gothic Book"/>
          <w:lang w:val="fr-FR"/>
        </w:rPr>
        <w:t>Pour utilisation par l’équipe de Va</w:t>
      </w:r>
      <w:r>
        <w:rPr>
          <w:rFonts w:ascii="Franklin Gothic Book" w:hAnsi="Franklin Gothic Book"/>
          <w:lang w:val="fr-FR"/>
        </w:rPr>
        <w:t>lidation</w:t>
      </w:r>
      <w:r w:rsidRPr="001C48EC">
        <w:rPr>
          <w:rFonts w:ascii="Franklin Gothic Book" w:hAnsi="Franklin Gothic Book"/>
          <w:lang w:val="fr-FR"/>
        </w:rPr>
        <w:t xml:space="preserve">:  </w:t>
      </w:r>
      <w:r>
        <w:rPr>
          <w:rFonts w:ascii="Franklin Gothic Book" w:hAnsi="Franklin Gothic Book"/>
          <w:lang w:val="fr-FR"/>
        </w:rPr>
        <w:t xml:space="preserve">Modèle pour un </w:t>
      </w:r>
      <w:r w:rsidRPr="001C48EC">
        <w:rPr>
          <w:rFonts w:ascii="Franklin Gothic Book" w:hAnsi="Franklin Gothic Book"/>
          <w:lang w:val="fr-FR"/>
        </w:rPr>
        <w:t>“</w:t>
      </w:r>
      <w:r>
        <w:rPr>
          <w:rFonts w:ascii="Franklin Gothic Book" w:hAnsi="Franklin Gothic Book"/>
          <w:lang w:val="fr-FR"/>
        </w:rPr>
        <w:t>Appel à points de vue sur la participation des parties prenantes</w:t>
      </w:r>
      <w:r w:rsidRPr="001C48EC">
        <w:rPr>
          <w:rFonts w:ascii="Franklin Gothic Book" w:hAnsi="Franklin Gothic Book"/>
          <w:lang w:val="fr-FR"/>
        </w:rPr>
        <w:t>”</w:t>
      </w:r>
      <w:bookmarkEnd w:id="31"/>
    </w:p>
    <w:p w:rsidR="0082284E" w:rsidRPr="001C48EC" w:rsidRDefault="0082284E" w:rsidP="0082284E">
      <w:pPr>
        <w:rPr>
          <w:lang w:val="fr-FR"/>
        </w:rPr>
      </w:pPr>
    </w:p>
    <w:p w:rsidR="0082284E" w:rsidRPr="001C48EC" w:rsidRDefault="0082284E" w:rsidP="0082284E">
      <w:pPr>
        <w:rPr>
          <w:rFonts w:cstheme="minorHAnsi"/>
          <w:b/>
          <w:bCs/>
          <w:sz w:val="24"/>
          <w:lang w:val="fr-FR" w:eastAsia="en-GB"/>
        </w:rPr>
      </w:pPr>
      <w:r w:rsidRPr="001C48EC">
        <w:rPr>
          <w:rFonts w:cstheme="minorHAnsi"/>
          <w:b/>
          <w:bCs/>
          <w:sz w:val="24"/>
          <w:lang w:val="fr-FR" w:eastAsia="en-GB"/>
        </w:rPr>
        <w:t>Appel à points de vue sur la mi</w:t>
      </w:r>
      <w:r>
        <w:rPr>
          <w:rFonts w:cstheme="minorHAnsi"/>
          <w:b/>
          <w:bCs/>
          <w:sz w:val="24"/>
          <w:lang w:val="fr-FR" w:eastAsia="en-GB"/>
        </w:rPr>
        <w:t>se en œuvre de l’ITIE au/en/à</w:t>
      </w:r>
      <w:r w:rsidRPr="001C48EC">
        <w:rPr>
          <w:rFonts w:cstheme="minorHAnsi"/>
          <w:b/>
          <w:bCs/>
          <w:sz w:val="24"/>
          <w:lang w:val="fr-FR" w:eastAsia="en-GB"/>
        </w:rPr>
        <w:t xml:space="preserve"> [</w:t>
      </w:r>
      <w:r>
        <w:rPr>
          <w:rFonts w:cstheme="minorHAnsi"/>
          <w:b/>
          <w:bCs/>
          <w:sz w:val="24"/>
          <w:lang w:val="fr-FR" w:eastAsia="en-GB"/>
        </w:rPr>
        <w:t>pays</w:t>
      </w:r>
      <w:r w:rsidRPr="001C48EC">
        <w:rPr>
          <w:rFonts w:cstheme="minorHAnsi"/>
          <w:b/>
          <w:bCs/>
          <w:sz w:val="24"/>
          <w:lang w:val="fr-FR" w:eastAsia="en-GB"/>
        </w:rPr>
        <w:t>]</w:t>
      </w:r>
    </w:p>
    <w:p w:rsidR="0082284E" w:rsidRPr="001C48EC" w:rsidRDefault="0082284E" w:rsidP="0082284E">
      <w:pPr>
        <w:rPr>
          <w:rFonts w:cstheme="minorHAnsi"/>
          <w:lang w:val="fr-FR" w:eastAsia="en-GB"/>
        </w:rPr>
      </w:pPr>
      <w:r w:rsidRPr="001C48EC">
        <w:rPr>
          <w:rFonts w:cstheme="minorHAnsi"/>
          <w:lang w:val="fr-FR" w:eastAsia="en-GB"/>
        </w:rPr>
        <w:t>[Résumé de l’état des</w:t>
      </w:r>
      <w:r w:rsidR="00D16456">
        <w:rPr>
          <w:rFonts w:cstheme="minorHAnsi"/>
          <w:lang w:val="fr-FR" w:eastAsia="en-GB"/>
        </w:rPr>
        <w:t xml:space="preserve"> </w:t>
      </w:r>
      <w:r w:rsidRPr="001C48EC">
        <w:rPr>
          <w:rFonts w:cstheme="minorHAnsi"/>
          <w:lang w:val="fr-FR" w:eastAsia="en-GB"/>
        </w:rPr>
        <w:t>lieu</w:t>
      </w:r>
      <w:r>
        <w:rPr>
          <w:rFonts w:cstheme="minorHAnsi"/>
          <w:lang w:val="fr-FR" w:eastAsia="en-GB"/>
        </w:rPr>
        <w:t>x</w:t>
      </w:r>
      <w:r w:rsidRPr="001C48EC">
        <w:rPr>
          <w:rFonts w:cstheme="minorHAnsi"/>
          <w:lang w:val="fr-FR" w:eastAsia="en-GB"/>
        </w:rPr>
        <w:t xml:space="preserve"> de la mise en</w:t>
      </w:r>
      <w:r>
        <w:rPr>
          <w:rFonts w:cstheme="minorHAnsi"/>
          <w:lang w:val="fr-FR" w:eastAsia="en-GB"/>
        </w:rPr>
        <w:t xml:space="preserve"> œuvre, y compris la date de début de Validation et le résultat de la Validation précédente</w:t>
      </w:r>
      <w:r w:rsidRPr="001C48EC">
        <w:rPr>
          <w:rFonts w:cstheme="minorHAnsi"/>
          <w:lang w:val="fr-FR" w:eastAsia="en-GB"/>
        </w:rPr>
        <w:t>]</w:t>
      </w:r>
    </w:p>
    <w:p w:rsidR="0082284E" w:rsidRPr="001C48EC" w:rsidRDefault="0082284E" w:rsidP="0082284E">
      <w:pPr>
        <w:rPr>
          <w:rFonts w:cstheme="minorHAnsi"/>
          <w:lang w:val="fr-FR" w:eastAsia="en-GB"/>
        </w:rPr>
      </w:pPr>
      <w:r w:rsidRPr="001C48EC">
        <w:rPr>
          <w:rFonts w:cstheme="minorHAnsi"/>
          <w:lang w:val="fr-FR" w:eastAsia="en-GB"/>
        </w:rPr>
        <w:t>Le Secrétariat international de l</w:t>
      </w:r>
      <w:r>
        <w:rPr>
          <w:rFonts w:cstheme="minorHAnsi"/>
          <w:lang w:val="fr-FR" w:eastAsia="en-GB"/>
        </w:rPr>
        <w:t xml:space="preserve">’ITIE cherche à collecter les points de vue des parties prenantes sur les progrès accomplis au/en/à [pays] dans la mise en œuvre de la Norme ITIE entre [période examinée]. </w:t>
      </w:r>
      <w:r w:rsidRPr="001C48EC">
        <w:rPr>
          <w:rFonts w:cstheme="minorHAnsi"/>
          <w:lang w:val="fr-FR" w:eastAsia="en-GB"/>
        </w:rPr>
        <w:t>Il est demandé aux parties prenantes d’envoyer leurs contributions à</w:t>
      </w:r>
      <w:r>
        <w:rPr>
          <w:rFonts w:cstheme="minorHAnsi"/>
          <w:lang w:val="fr-FR" w:eastAsia="en-GB"/>
        </w:rPr>
        <w:t xml:space="preserve"> [coordonnées des membres de l’équipe de Validation] au plus tard le [date de début de la Validation].</w:t>
      </w:r>
    </w:p>
    <w:p w:rsidR="0082284E" w:rsidRPr="001C48EC" w:rsidRDefault="0082284E" w:rsidP="0082284E">
      <w:pPr>
        <w:rPr>
          <w:rFonts w:cstheme="minorHAnsi"/>
          <w:lang w:val="fr-FR" w:eastAsia="en-GB"/>
        </w:rPr>
      </w:pPr>
      <w:r w:rsidRPr="001C48EC">
        <w:rPr>
          <w:rFonts w:cstheme="minorHAnsi"/>
          <w:lang w:val="fr-FR" w:eastAsia="en-GB"/>
        </w:rPr>
        <w:t>La Norme ITIE exige une participation pleine, active et efficace du gouv</w:t>
      </w:r>
      <w:r>
        <w:rPr>
          <w:rFonts w:cstheme="minorHAnsi"/>
          <w:lang w:val="fr-FR" w:eastAsia="en-GB"/>
        </w:rPr>
        <w:t>ernement, des entreprises extractives et de la société civile à la mise en œuvre de l’ITIE. Le Secrétariat cherche à collecter des points de vue sur les questions suivantes :</w:t>
      </w:r>
    </w:p>
    <w:p w:rsidR="0082284E" w:rsidRPr="00C04872" w:rsidRDefault="0082284E" w:rsidP="00DF09D9">
      <w:pPr>
        <w:pStyle w:val="Paragraphedeliste"/>
        <w:numPr>
          <w:ilvl w:val="0"/>
          <w:numId w:val="2"/>
        </w:numPr>
        <w:spacing w:before="0" w:after="160" w:line="259" w:lineRule="auto"/>
        <w:contextualSpacing/>
        <w:rPr>
          <w:rFonts w:cstheme="minorHAnsi"/>
          <w:lang w:val="fr-FR" w:eastAsia="en-GB"/>
        </w:rPr>
      </w:pPr>
      <w:r w:rsidRPr="00C04872">
        <w:rPr>
          <w:rFonts w:cstheme="minorHAnsi"/>
          <w:lang w:val="fr-FR" w:eastAsia="en-GB"/>
        </w:rPr>
        <w:t>Le gouverne</w:t>
      </w:r>
      <w:r>
        <w:rPr>
          <w:rFonts w:cstheme="minorHAnsi"/>
          <w:lang w:val="fr-FR" w:eastAsia="en-GB"/>
        </w:rPr>
        <w:t>ment, les entreprises extractives et la société civile participent-ils pleinement, activement et efficacement à la mise en œuvre de l’ITIE ?</w:t>
      </w:r>
    </w:p>
    <w:p w:rsidR="0082284E" w:rsidRPr="00C04872" w:rsidRDefault="0082284E" w:rsidP="00DF09D9">
      <w:pPr>
        <w:pStyle w:val="Paragraphedeliste"/>
        <w:numPr>
          <w:ilvl w:val="0"/>
          <w:numId w:val="2"/>
        </w:numPr>
        <w:spacing w:before="0" w:after="160" w:line="259" w:lineRule="auto"/>
        <w:contextualSpacing/>
        <w:rPr>
          <w:rFonts w:cstheme="minorHAnsi"/>
          <w:lang w:val="fr-FR" w:eastAsia="en-GB"/>
        </w:rPr>
      </w:pPr>
      <w:r w:rsidRPr="00C04872">
        <w:rPr>
          <w:rFonts w:cstheme="minorHAnsi"/>
          <w:lang w:val="fr-FR" w:eastAsia="en-GB"/>
        </w:rPr>
        <w:t>Existe-t-il des obsta</w:t>
      </w:r>
      <w:r>
        <w:rPr>
          <w:rFonts w:cstheme="minorHAnsi"/>
          <w:lang w:val="fr-FR" w:eastAsia="en-GB"/>
        </w:rPr>
        <w:t>c</w:t>
      </w:r>
      <w:r w:rsidRPr="00C04872">
        <w:rPr>
          <w:rFonts w:cstheme="minorHAnsi"/>
          <w:lang w:val="fr-FR" w:eastAsia="en-GB"/>
        </w:rPr>
        <w:t xml:space="preserve">les à la participation de </w:t>
      </w:r>
      <w:r>
        <w:rPr>
          <w:rFonts w:cstheme="minorHAnsi"/>
          <w:lang w:val="fr-FR" w:eastAsia="en-GB"/>
        </w:rPr>
        <w:t>l’un de ces collèges ou de leurs sous-groupes à la mise en œuvre de l’ITIE ?</w:t>
      </w:r>
    </w:p>
    <w:p w:rsidR="0082284E" w:rsidRPr="00C04872" w:rsidRDefault="0082284E" w:rsidP="0082284E">
      <w:pPr>
        <w:pStyle w:val="Paragraphedeliste"/>
        <w:rPr>
          <w:rFonts w:cstheme="minorHAnsi"/>
          <w:lang w:val="fr-FR" w:eastAsia="en-GB"/>
        </w:rPr>
      </w:pPr>
    </w:p>
    <w:p w:rsidR="0082284E" w:rsidRPr="00C04872" w:rsidRDefault="0082284E" w:rsidP="0082284E">
      <w:pPr>
        <w:rPr>
          <w:rFonts w:cstheme="minorHAnsi"/>
          <w:lang w:val="fr-FR" w:eastAsia="en-GB"/>
        </w:rPr>
      </w:pPr>
      <w:r w:rsidRPr="00C04872">
        <w:rPr>
          <w:rFonts w:cstheme="minorHAnsi"/>
          <w:lang w:val="fr-FR" w:eastAsia="en-GB"/>
        </w:rPr>
        <w:t>La participation de la soc</w:t>
      </w:r>
      <w:r>
        <w:rPr>
          <w:rFonts w:cstheme="minorHAnsi"/>
          <w:lang w:val="fr-FR" w:eastAsia="en-GB"/>
        </w:rPr>
        <w:t xml:space="preserve">iété civile à l’ITIE sera évaluée conformément au Protocole de l’ITIE relatif à la participation de la société civile. </w:t>
      </w:r>
      <w:r w:rsidRPr="00C04872">
        <w:rPr>
          <w:rFonts w:cstheme="minorHAnsi"/>
          <w:lang w:val="fr-FR" w:eastAsia="en-GB"/>
        </w:rPr>
        <w:t xml:space="preserve">Les parties prenantes donneront leur contribution sur le respect </w:t>
      </w:r>
      <w:r>
        <w:rPr>
          <w:rFonts w:cstheme="minorHAnsi"/>
          <w:lang w:val="fr-FR" w:eastAsia="en-GB"/>
        </w:rPr>
        <w:t xml:space="preserve">du protocole </w:t>
      </w:r>
      <w:r w:rsidRPr="00C04872">
        <w:rPr>
          <w:rFonts w:cstheme="minorHAnsi"/>
          <w:lang w:val="fr-FR" w:eastAsia="en-GB"/>
        </w:rPr>
        <w:t>p</w:t>
      </w:r>
      <w:r>
        <w:rPr>
          <w:rFonts w:cstheme="minorHAnsi"/>
          <w:lang w:val="fr-FR" w:eastAsia="en-GB"/>
        </w:rPr>
        <w:t>ar le/la [pays].</w:t>
      </w:r>
    </w:p>
    <w:p w:rsidR="0082284E" w:rsidRPr="00C04872" w:rsidRDefault="0082284E" w:rsidP="0082284E">
      <w:pPr>
        <w:rPr>
          <w:lang w:val="fr-FR"/>
        </w:rPr>
      </w:pP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w:t>
      </w:r>
      <w:r w:rsidRPr="00C04872">
        <w:rPr>
          <w:lang w:val="fr-FR"/>
        </w:rPr>
        <w:t>Des documents devront être fournis s’ils sont disponibles. Les parties prenantes peuvent également indiquer la disposition du p</w:t>
      </w:r>
      <w:r>
        <w:rPr>
          <w:lang w:val="fr-FR"/>
        </w:rPr>
        <w:t xml:space="preserve">rotocole qu’ils estiment n’être pas respectée. </w:t>
      </w:r>
      <w:r w:rsidRPr="00C04872">
        <w:rPr>
          <w:lang w:val="fr-FR"/>
        </w:rPr>
        <w:t>Les réponses seront anonymisées et traitées de façon c</w:t>
      </w:r>
      <w:r>
        <w:rPr>
          <w:lang w:val="fr-FR"/>
        </w:rPr>
        <w:t>onfidentielle.</w:t>
      </w:r>
    </w:p>
    <w:p w:rsidR="0082284E" w:rsidRPr="00C04872" w:rsidRDefault="0082284E" w:rsidP="0082284E">
      <w:pPr>
        <w:rPr>
          <w:rFonts w:cstheme="minorHAnsi"/>
          <w:lang w:val="fr-FR" w:eastAsia="en-GB"/>
        </w:rPr>
      </w:pPr>
      <w:r w:rsidRPr="00C04872">
        <w:rPr>
          <w:rFonts w:cstheme="minorHAnsi"/>
          <w:lang w:val="fr-FR" w:eastAsia="en-GB"/>
        </w:rPr>
        <w:t>Le Secrétariat chercher à collecter des points de vu</w:t>
      </w:r>
      <w:r>
        <w:rPr>
          <w:rFonts w:cstheme="minorHAnsi"/>
          <w:lang w:val="fr-FR" w:eastAsia="en-GB"/>
        </w:rPr>
        <w:t>e sur les questions suivantes portant sur la participation de la société civile :</w:t>
      </w:r>
    </w:p>
    <w:p w:rsidR="0082284E" w:rsidRPr="00C04872" w:rsidRDefault="0082284E" w:rsidP="00DF09D9">
      <w:pPr>
        <w:pStyle w:val="Paragraphedeliste"/>
        <w:numPr>
          <w:ilvl w:val="0"/>
          <w:numId w:val="2"/>
        </w:numPr>
        <w:spacing w:before="0" w:after="160" w:line="259" w:lineRule="auto"/>
        <w:contextualSpacing/>
        <w:rPr>
          <w:rFonts w:cstheme="minorHAnsi"/>
          <w:lang w:val="fr-FR" w:eastAsia="en-GB"/>
        </w:rPr>
      </w:pPr>
      <w:r w:rsidRPr="00C04872">
        <w:rPr>
          <w:rFonts w:cstheme="minorHAnsi"/>
          <w:lang w:val="fr-FR" w:eastAsia="en-GB"/>
        </w:rPr>
        <w:t xml:space="preserve">Les organisations de la </w:t>
      </w:r>
      <w:r>
        <w:rPr>
          <w:rFonts w:cstheme="minorHAnsi"/>
          <w:lang w:val="fr-FR" w:eastAsia="en-GB"/>
        </w:rPr>
        <w:t>s</w:t>
      </w:r>
      <w:r w:rsidRPr="00C04872">
        <w:rPr>
          <w:rFonts w:cstheme="minorHAnsi"/>
          <w:lang w:val="fr-FR" w:eastAsia="en-GB"/>
        </w:rPr>
        <w:t xml:space="preserve">ociété civile </w:t>
      </w:r>
      <w:r>
        <w:rPr>
          <w:rFonts w:cstheme="minorHAnsi"/>
          <w:lang w:val="fr-FR" w:eastAsia="en-GB"/>
        </w:rPr>
        <w:t>sont-</w:t>
      </w:r>
      <w:r w:rsidRPr="00C04872">
        <w:rPr>
          <w:rFonts w:cstheme="minorHAnsi"/>
          <w:lang w:val="fr-FR" w:eastAsia="en-GB"/>
        </w:rPr>
        <w:t>elles en m</w:t>
      </w:r>
      <w:r>
        <w:rPr>
          <w:rFonts w:cstheme="minorHAnsi"/>
          <w:lang w:val="fr-FR" w:eastAsia="en-GB"/>
        </w:rPr>
        <w:t xml:space="preserve">esure de participer au débat public sur le processus ITIE et d’exprimer des points de vue sur le processus ITIE sans </w:t>
      </w:r>
      <w:r w:rsidRPr="00C04872">
        <w:rPr>
          <w:rFonts w:cstheme="minorHAnsi"/>
          <w:lang w:val="fr-FR" w:eastAsia="en-GB"/>
        </w:rPr>
        <w:t>contrainte, ni coercition, ni représailles</w:t>
      </w:r>
      <w:r>
        <w:rPr>
          <w:rFonts w:cstheme="minorHAnsi"/>
          <w:lang w:val="fr-FR" w:eastAsia="en-GB"/>
        </w:rPr>
        <w:t> ?</w:t>
      </w:r>
    </w:p>
    <w:p w:rsidR="0082284E" w:rsidRPr="00C04872" w:rsidRDefault="0082284E" w:rsidP="00DF09D9">
      <w:pPr>
        <w:pStyle w:val="Paragraphedeliste"/>
        <w:numPr>
          <w:ilvl w:val="0"/>
          <w:numId w:val="2"/>
        </w:numPr>
        <w:spacing w:before="0" w:after="160" w:line="259" w:lineRule="auto"/>
        <w:contextualSpacing/>
        <w:rPr>
          <w:rFonts w:cstheme="minorHAnsi"/>
          <w:lang w:val="fr-FR" w:eastAsia="en-GB"/>
        </w:rPr>
      </w:pPr>
      <w:r w:rsidRPr="00C04872">
        <w:rPr>
          <w:rFonts w:cstheme="minorHAnsi"/>
          <w:lang w:val="fr-FR" w:eastAsia="en-GB"/>
        </w:rPr>
        <w:t>Les représentants de la société civile ont</w:t>
      </w:r>
      <w:r>
        <w:rPr>
          <w:rFonts w:cstheme="minorHAnsi"/>
          <w:lang w:val="fr-FR" w:eastAsia="en-GB"/>
        </w:rPr>
        <w:t xml:space="preserve">-ils </w:t>
      </w:r>
      <w:r w:rsidRPr="00C04872">
        <w:rPr>
          <w:rFonts w:cstheme="minorHAnsi"/>
          <w:lang w:val="fr-FR" w:eastAsia="en-GB"/>
        </w:rPr>
        <w:t>la possibilité d’agir librement dans le cadre du processus ITIE?</w:t>
      </w:r>
    </w:p>
    <w:p w:rsidR="0082284E" w:rsidRPr="00C04872" w:rsidRDefault="0082284E" w:rsidP="00DF09D9">
      <w:pPr>
        <w:pStyle w:val="Paragraphedeliste"/>
        <w:numPr>
          <w:ilvl w:val="0"/>
          <w:numId w:val="2"/>
        </w:numPr>
        <w:spacing w:before="0" w:after="160" w:line="259" w:lineRule="auto"/>
        <w:contextualSpacing/>
        <w:rPr>
          <w:rFonts w:cstheme="minorHAnsi"/>
          <w:lang w:val="fr-FR" w:eastAsia="en-GB"/>
        </w:rPr>
      </w:pPr>
      <w:r w:rsidRPr="00C04872">
        <w:rPr>
          <w:rFonts w:cstheme="minorHAnsi"/>
          <w:lang w:val="fr-FR" w:eastAsia="en-GB"/>
        </w:rPr>
        <w:t>Les représentants de la société civile ont</w:t>
      </w:r>
      <w:r>
        <w:rPr>
          <w:rFonts w:cstheme="minorHAnsi"/>
          <w:lang w:val="fr-FR" w:eastAsia="en-GB"/>
        </w:rPr>
        <w:t>-ils</w:t>
      </w:r>
      <w:r w:rsidRPr="00C04872">
        <w:rPr>
          <w:rFonts w:cstheme="minorHAnsi"/>
          <w:lang w:val="fr-FR" w:eastAsia="en-GB"/>
        </w:rPr>
        <w:t xml:space="preserve"> la possibilité de communiquer et de collaborer les uns avec les autres concernant le processus ITIE</w:t>
      </w:r>
      <w:r>
        <w:rPr>
          <w:rFonts w:cstheme="minorHAnsi"/>
          <w:lang w:val="fr-FR" w:eastAsia="en-GB"/>
        </w:rPr>
        <w:t> ?</w:t>
      </w:r>
    </w:p>
    <w:p w:rsidR="0082284E" w:rsidRPr="001103CA" w:rsidRDefault="0082284E" w:rsidP="00DF09D9">
      <w:pPr>
        <w:pStyle w:val="Paragraphedeliste"/>
        <w:numPr>
          <w:ilvl w:val="0"/>
          <w:numId w:val="2"/>
        </w:numPr>
        <w:spacing w:before="0" w:after="160" w:line="259" w:lineRule="auto"/>
        <w:contextualSpacing/>
        <w:rPr>
          <w:rFonts w:cstheme="minorHAnsi"/>
          <w:lang w:val="fr-FR" w:eastAsia="en-GB"/>
        </w:rPr>
      </w:pPr>
      <w:r w:rsidRPr="001103CA">
        <w:rPr>
          <w:rFonts w:cstheme="minorHAnsi"/>
          <w:lang w:val="fr-FR" w:eastAsia="en-GB"/>
        </w:rPr>
        <w:t>Les représentants de la société civile sont</w:t>
      </w:r>
      <w:r>
        <w:rPr>
          <w:rFonts w:cstheme="minorHAnsi"/>
          <w:lang w:val="fr-FR" w:eastAsia="en-GB"/>
        </w:rPr>
        <w:t>-ils</w:t>
      </w:r>
      <w:r w:rsidRPr="001103CA">
        <w:rPr>
          <w:rFonts w:cstheme="minorHAnsi"/>
          <w:lang w:val="fr-FR" w:eastAsia="en-GB"/>
        </w:rPr>
        <w:t xml:space="preserve"> en mesure de participer pleinement, activement et efficacement à la conception, à la mise en œuvre, au suivi et à l’évaluation du processus ITI</w:t>
      </w:r>
      <w:r>
        <w:rPr>
          <w:rFonts w:cstheme="minorHAnsi"/>
          <w:lang w:val="fr-FR" w:eastAsia="en-GB"/>
        </w:rPr>
        <w:t>E ?</w:t>
      </w:r>
    </w:p>
    <w:p w:rsidR="0082284E" w:rsidRPr="001103CA" w:rsidRDefault="0082284E" w:rsidP="00DF09D9">
      <w:pPr>
        <w:pStyle w:val="Paragraphedeliste"/>
        <w:numPr>
          <w:ilvl w:val="0"/>
          <w:numId w:val="2"/>
        </w:numPr>
        <w:spacing w:before="0" w:after="160" w:line="259" w:lineRule="auto"/>
        <w:contextualSpacing/>
        <w:rPr>
          <w:rFonts w:cstheme="minorHAnsi"/>
          <w:lang w:val="fr-FR" w:eastAsia="en-GB"/>
        </w:rPr>
      </w:pPr>
      <w:r w:rsidRPr="001103CA">
        <w:rPr>
          <w:rFonts w:cstheme="minorHAnsi"/>
          <w:lang w:val="fr-FR" w:eastAsia="en-GB"/>
        </w:rPr>
        <w:t>Les représentants de la société civile sont</w:t>
      </w:r>
      <w:r>
        <w:rPr>
          <w:rFonts w:cstheme="minorHAnsi"/>
          <w:lang w:val="fr-FR" w:eastAsia="en-GB"/>
        </w:rPr>
        <w:t>-ils</w:t>
      </w:r>
      <w:r w:rsidRPr="001103CA">
        <w:rPr>
          <w:rFonts w:cstheme="minorHAnsi"/>
          <w:lang w:val="fr-FR" w:eastAsia="en-GB"/>
        </w:rPr>
        <w:t xml:space="preserve"> en mesure de s’exprimer librement sur les questions de transparence et de gouvernance des ressources naturelles, et de veiller à ce que l’ITIE contribue au débat public</w:t>
      </w:r>
      <w:r>
        <w:rPr>
          <w:rFonts w:cstheme="minorHAnsi"/>
          <w:lang w:val="fr-FR" w:eastAsia="en-GB"/>
        </w:rPr>
        <w:t> ?</w:t>
      </w:r>
    </w:p>
    <w:p w:rsidR="0082284E" w:rsidRPr="001103CA" w:rsidRDefault="0082284E" w:rsidP="0082284E">
      <w:pPr>
        <w:pStyle w:val="Paragraphedeliste"/>
        <w:rPr>
          <w:rFonts w:cstheme="minorHAnsi"/>
          <w:lang w:val="fr-FR" w:eastAsia="en-GB"/>
        </w:rPr>
      </w:pPr>
    </w:p>
    <w:p w:rsidR="0082284E" w:rsidRPr="004601A1" w:rsidRDefault="0082284E" w:rsidP="0082284E">
      <w:pPr>
        <w:rPr>
          <w:lang w:val="fr-FR"/>
        </w:rPr>
      </w:pPr>
      <w:r w:rsidRPr="004601A1">
        <w:rPr>
          <w:rFonts w:cstheme="minorHAnsi"/>
          <w:lang w:val="fr-FR" w:eastAsia="en-GB"/>
        </w:rPr>
        <w:t>Dans le cadre d</w:t>
      </w:r>
      <w:r>
        <w:rPr>
          <w:rFonts w:cstheme="minorHAnsi"/>
          <w:lang w:val="fr-FR" w:eastAsia="en-GB"/>
        </w:rPr>
        <w:t>u protocole, les « représentants de la société civile » signifient les représentants de la société civile impliqués sur le fond du processus ITIE, y compris mais ne se limitant pas aux membres du groupes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p w:rsidR="0082284E" w:rsidRPr="00C04872" w:rsidRDefault="0082284E" w:rsidP="0082284E">
      <w:pPr>
        <w:rPr>
          <w:rFonts w:cstheme="minorHAnsi"/>
          <w:lang w:val="fr-FR" w:eastAsia="en-GB"/>
        </w:rPr>
      </w:pPr>
    </w:p>
    <w:p w:rsidR="00B108FA" w:rsidRPr="0082284E" w:rsidRDefault="00B108FA" w:rsidP="00B108FA">
      <w:pPr>
        <w:rPr>
          <w:b/>
          <w:bCs/>
          <w:lang w:val="fr-FR"/>
        </w:rPr>
      </w:pPr>
    </w:p>
    <w:p w:rsidR="000C6B9C" w:rsidRPr="00D73390" w:rsidRDefault="000C6B9C" w:rsidP="00D73390">
      <w:pPr>
        <w:rPr>
          <w:rFonts w:eastAsiaTheme="majorEastAsia" w:cstheme="majorBidi"/>
          <w:color w:val="2F5496" w:themeColor="accent1" w:themeShade="BF"/>
          <w:sz w:val="32"/>
          <w:szCs w:val="32"/>
          <w:highlight w:val="yellow"/>
          <w:lang w:val="fr-FR"/>
        </w:rPr>
      </w:pPr>
    </w:p>
    <w:sectPr w:rsidR="000C6B9C" w:rsidRPr="00D73390" w:rsidSect="001509C2">
      <w:pgSz w:w="11901" w:h="16840"/>
      <w:pgMar w:top="1418" w:right="1411" w:bottom="1276"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D9" w:rsidRDefault="00DF09D9" w:rsidP="00347D13">
      <w:r>
        <w:separator/>
      </w:r>
    </w:p>
  </w:endnote>
  <w:endnote w:type="continuationSeparator" w:id="0">
    <w:p w:rsidR="00DF09D9" w:rsidRDefault="00DF09D9"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Cond">
    <w:altName w:val="Segoe UI"/>
    <w:panose1 w:val="00000000000000000000"/>
    <w:charset w:val="00"/>
    <w:family w:val="swiss"/>
    <w:notTrueType/>
    <w:pitch w:val="variable"/>
    <w:sig w:usb0="A00002AF" w:usb1="5000204B"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1" w:rsidRPr="00673135" w:rsidRDefault="00DF09D9" w:rsidP="00673135">
    <w:pPr>
      <w:pStyle w:val="Pieddepage"/>
    </w:pPr>
    <w:r>
      <w:rPr>
        <w:noProof/>
        <w:sz w:val="16"/>
        <w:szCs w:val="16"/>
        <w:lang w:val="fr-CA" w:eastAsia="fr-CA"/>
      </w:rPr>
      <w:pict>
        <v:shapetype id="_x0000_t202" coordsize="21600,21600" o:spt="202" path="m,l,21600r21600,l21600,xe">
          <v:stroke joinstyle="miter"/>
          <v:path gradientshapeok="t" o:connecttype="rect"/>
        </v:shapetype>
        <v:shape id="Text Box 3" o:spid="_x0000_s2062" type="#_x0000_t202" style="position:absolute;margin-left:-7.8pt;margin-top:-24.75pt;width:469.2pt;height:33pt;z-index:2517550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" filled="f" stroked="f">
          <v:path arrowok="t"/>
          <v:textbox style="mso-next-textbox:#Text Box 3">
            <w:txbxContent>
              <w:p w:rsidR="00C46341" w:rsidRPr="00544AAC" w:rsidRDefault="00C46341"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33772">
                  <w:rPr>
                    <w:rFonts w:ascii="Franklin Gothic Medium" w:hAnsi="Franklin Gothic Medium"/>
                    <w:noProof/>
                    <w:color w:val="000000"/>
                    <w:sz w:val="20"/>
                    <w:szCs w:val="20"/>
                  </w:rPr>
                  <w:t>9</w:t>
                </w:r>
                <w:r w:rsidRPr="00544AAC">
                  <w:rPr>
                    <w:rFonts w:ascii="Franklin Gothic Medium" w:hAnsi="Franklin Gothic Medium"/>
                    <w:color w:val="000000"/>
                    <w:sz w:val="20"/>
                    <w:szCs w:val="20"/>
                  </w:rPr>
                  <w:fldChar w:fldCharType="end"/>
                </w:r>
              </w:p>
              <w:p w:rsidR="00C46341" w:rsidRDefault="00C46341" w:rsidP="00382E14"/>
              <w:p w:rsidR="00C46341" w:rsidRDefault="00C46341"/>
            </w:txbxContent>
          </v:textbox>
          <w10:wrap anchorx="margin"/>
        </v:shape>
      </w:pict>
    </w:r>
    <w:r>
      <w:rPr>
        <w:noProof/>
        <w:sz w:val="16"/>
        <w:szCs w:val="16"/>
        <w:lang w:val="fr-CA" w:eastAsia="fr-CA"/>
      </w:rPr>
      <w:pict>
        <v:shape id="Text Box 2" o:spid="_x0000_s2061" type="#_x0000_t202" style="position:absolute;margin-left:-9.55pt;margin-top:-24.2pt;width:474.3pt;height:63.9pt;z-index:251715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" filled="f" stroked="f">
          <v:path arrowok="t"/>
          <v:textbox style="mso-next-textbox:#Text Box 2">
            <w:txbxContent>
              <w:p w:rsidR="00C46341" w:rsidRPr="00382E14" w:rsidRDefault="00C46341"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rFonts w:ascii="Wingdings" w:hAnsi="Wingdings"/>
                    <w:color w:val="000000"/>
                    <w:sz w:val="16"/>
                    <w:szCs w:val="16"/>
                  </w:rPr>
                  <w:t></w:t>
                </w:r>
                <w:r w:rsidRPr="00382E14">
                  <w:rPr>
                    <w:sz w:val="16"/>
                    <w:szCs w:val="16"/>
                  </w:rPr>
                  <w:t>E-mail: secretariat@eiti.org</w:t>
                </w:r>
                <w:r w:rsidRPr="00382E14">
                  <w:rPr>
                    <w:rFonts w:ascii="Wingdings" w:hAnsi="Wingdings"/>
                    <w:color w:val="000000"/>
                    <w:sz w:val="16"/>
                    <w:szCs w:val="16"/>
                  </w:rPr>
                  <w:t></w:t>
                </w:r>
                <w:r w:rsidRPr="00382E14">
                  <w:rPr>
                    <w:sz w:val="16"/>
                    <w:szCs w:val="16"/>
                  </w:rPr>
                  <w:t>Twitter: @EITIorg</w:t>
                </w:r>
              </w:p>
              <w:p w:rsidR="00C46341" w:rsidRPr="00382E14" w:rsidRDefault="00C46341" w:rsidP="00756FF7">
                <w:pPr>
                  <w:spacing w:before="0" w:after="0" w:line="276" w:lineRule="auto"/>
                  <w:ind w:right="-12"/>
                  <w:rPr>
                    <w:sz w:val="16"/>
                    <w:szCs w:val="16"/>
                  </w:rPr>
                </w:pPr>
                <w:r w:rsidRPr="00382E14">
                  <w:rPr>
                    <w:sz w:val="16"/>
                    <w:szCs w:val="16"/>
                  </w:rPr>
                  <w:t>Address:Rådhusgata 26, 0151 Oslo, Norway</w:t>
                </w:r>
                <w:r w:rsidRPr="00382E14">
                  <w:rPr>
                    <w:rFonts w:ascii="Wingdings" w:hAnsi="Wingdings"/>
                    <w:color w:val="000000"/>
                    <w:sz w:val="16"/>
                    <w:szCs w:val="16"/>
                  </w:rPr>
                  <w:t></w:t>
                </w:r>
                <w:r w:rsidRPr="00382E14">
                  <w:rPr>
                    <w:sz w:val="16"/>
                    <w:szCs w:val="16"/>
                  </w:rPr>
                  <w:t xml:space="preserve">www.eiti.org       </w:t>
                </w:r>
              </w:p>
              <w:p w:rsidR="00C46341" w:rsidRPr="00382E14" w:rsidRDefault="00C46341" w:rsidP="00756FF7">
                <w:pPr>
                  <w:rPr>
                    <w:sz w:val="16"/>
                    <w:szCs w:val="16"/>
                  </w:rPr>
                </w:pPr>
              </w:p>
              <w:p w:rsidR="00C46341" w:rsidRPr="00382E14" w:rsidRDefault="00C46341" w:rsidP="00382E14">
                <w:pPr>
                  <w:rPr>
                    <w:sz w:val="16"/>
                    <w:szCs w:val="1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1" w:rsidRPr="00004E42" w:rsidRDefault="00DF09D9" w:rsidP="00382E14">
    <w:pPr>
      <w:spacing w:line="276" w:lineRule="auto"/>
      <w:rPr>
        <w:sz w:val="16"/>
        <w:szCs w:val="16"/>
      </w:rPr>
    </w:pPr>
    <w:r>
      <w:rPr>
        <w:noProof/>
        <w:sz w:val="16"/>
        <w:szCs w:val="16"/>
        <w:lang w:val="fr-CA" w:eastAsia="fr-CA"/>
      </w:rPr>
      <w:pict>
        <v:shapetype id="_x0000_t202" coordsize="21600,21600" o:spt="202" path="m,l,21600r21600,l21600,xe">
          <v:stroke joinstyle="miter"/>
          <v:path gradientshapeok="t" o:connecttype="rect"/>
        </v:shapetype>
        <v:shape id="_x0000_s2050" type="#_x0000_t202" style="position:absolute;margin-left:-8.6pt;margin-top:-30.1pt;width:469.2pt;height:58.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" filled="f" stroked="f">
          <v:path arrowok="t"/>
          <v:textbox style="mso-next-textbox:#_x0000_s2050">
            <w:txbxContent>
              <w:p w:rsidR="00C46341" w:rsidRPr="00544AAC" w:rsidRDefault="00C46341"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DF09D9">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p>
              <w:p w:rsidR="00C46341" w:rsidRDefault="00C46341" w:rsidP="00382E14"/>
              <w:p w:rsidR="00C46341" w:rsidRDefault="00C46341"/>
            </w:txbxContent>
          </v:textbox>
        </v:shape>
      </w:pict>
    </w:r>
    <w:r>
      <w:rPr>
        <w:noProof/>
        <w:sz w:val="16"/>
        <w:szCs w:val="16"/>
        <w:lang w:val="fr-CA" w:eastAsia="fr-CA"/>
      </w:rPr>
      <w:pict>
        <v:shape id="_x0000_s2049" type="#_x0000_t202" style="position:absolute;margin-left:-8.6pt;margin-top:-24.95pt;width:474.3pt;height:63.9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" filled="f" stroked="f">
          <v:path arrowok="t"/>
          <v:textbox style="mso-next-textbox:#_x0000_s2049">
            <w:txbxContent>
              <w:p w:rsidR="00C46341" w:rsidRPr="00382E14" w:rsidRDefault="00C46341"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rFonts w:ascii="Wingdings" w:hAnsi="Wingdings"/>
                    <w:color w:val="000000"/>
                    <w:sz w:val="16"/>
                    <w:szCs w:val="16"/>
                  </w:rPr>
                  <w:t></w:t>
                </w:r>
                <w:r w:rsidRPr="00382E14">
                  <w:rPr>
                    <w:sz w:val="16"/>
                    <w:szCs w:val="16"/>
                  </w:rPr>
                  <w:t>E-mail: secretariat@eiti.org</w:t>
                </w:r>
                <w:r w:rsidRPr="00382E14">
                  <w:rPr>
                    <w:rFonts w:ascii="Wingdings" w:hAnsi="Wingdings"/>
                    <w:color w:val="000000"/>
                    <w:sz w:val="16"/>
                    <w:szCs w:val="16"/>
                  </w:rPr>
                  <w:t></w:t>
                </w:r>
                <w:r w:rsidRPr="00382E14">
                  <w:rPr>
                    <w:sz w:val="16"/>
                    <w:szCs w:val="16"/>
                  </w:rPr>
                  <w:t>Twitter: @EITIorg</w:t>
                </w:r>
              </w:p>
              <w:p w:rsidR="00C46341" w:rsidRPr="00382E14" w:rsidRDefault="00C46341" w:rsidP="00382E14">
                <w:pPr>
                  <w:spacing w:before="0" w:after="0" w:line="276" w:lineRule="auto"/>
                  <w:ind w:right="-12"/>
                  <w:rPr>
                    <w:sz w:val="16"/>
                    <w:szCs w:val="16"/>
                  </w:rPr>
                </w:pPr>
                <w:r w:rsidRPr="00382E14">
                  <w:rPr>
                    <w:sz w:val="16"/>
                    <w:szCs w:val="16"/>
                  </w:rPr>
                  <w:t>Address:Rådhusgata 26, 0151 Oslo, Norway</w:t>
                </w:r>
                <w:r w:rsidRPr="00382E14">
                  <w:rPr>
                    <w:rFonts w:ascii="Wingdings" w:hAnsi="Wingdings"/>
                    <w:color w:val="000000"/>
                    <w:sz w:val="16"/>
                    <w:szCs w:val="16"/>
                  </w:rPr>
                  <w:t></w:t>
                </w:r>
                <w:r w:rsidRPr="00382E14">
                  <w:rPr>
                    <w:sz w:val="16"/>
                    <w:szCs w:val="16"/>
                  </w:rPr>
                  <w:t xml:space="preserve">www.eiti.org       </w:t>
                </w:r>
              </w:p>
              <w:p w:rsidR="00C46341" w:rsidRPr="00382E14" w:rsidRDefault="00C46341" w:rsidP="00382E14">
                <w:pPr>
                  <w:rPr>
                    <w:sz w:val="16"/>
                    <w:szCs w:val="16"/>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D9" w:rsidRDefault="00DF09D9" w:rsidP="00347D13">
      <w:r>
        <w:separator/>
      </w:r>
    </w:p>
  </w:footnote>
  <w:footnote w:type="continuationSeparator" w:id="0">
    <w:p w:rsidR="00DF09D9" w:rsidRDefault="00DF09D9" w:rsidP="0034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1" w:rsidRPr="00942A25" w:rsidRDefault="00DF09D9" w:rsidP="00942A25">
    <w:pPr>
      <w:pStyle w:val="HeaderDate"/>
      <w:rPr>
        <w:lang w:val="es-ES"/>
      </w:rPr>
    </w:pPr>
    <w:r>
      <w:rPr>
        <w:lang w:val="fr-CA" w:eastAsia="fr-CA"/>
      </w:rPr>
      <w:pict>
        <v:rect id="Rectangle 9" o:spid="_x0000_s2074" style="position:absolute;left:0;text-align:left;margin-left:455.45pt;margin-top:-3.9pt;width:41.15pt;height:19.4pt;z-index:251757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" fillcolor="white [3212]" stroked="f" strokeweight="1pt">
          <v:path arrowok="t"/>
        </v:rect>
      </w:pict>
    </w:r>
    <w:r>
      <w:rPr>
        <w:lang w:val="fr-CA" w:eastAsia="fr-CA"/>
      </w:rPr>
      <w:pict>
        <v:rect id="Rectangle 10" o:spid="_x0000_s2073" style="position:absolute;left:0;text-align:left;margin-left:454.2pt;margin-top:-10.55pt;width:41.15pt;height:19.4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" fillcolor="white [3212]" stroked="f" strokeweight="1pt">
          <v:path arrowok="t"/>
        </v:rect>
      </w:pict>
    </w:r>
    <w:r>
      <w:rPr>
        <w:lang w:val="fr-CA" w:eastAsia="fr-CA"/>
      </w:rPr>
      <w:pict>
        <v:group id="Group 54" o:spid="_x0000_s2064" style="position:absolute;left:0;text-align:left;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_x0000_s2072" style="position:absolute;left:1134;top:1909;width:604;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MzcQA&#10;AADbAAAADwAAAGRycy9kb3ducmV2LnhtbESPQWvCQBSE74L/YXmFXqRuKqSkqWuQoLTQU1U8P7Kv&#10;SWr2bdjdmthf3xUEj8PMfMMsi9F04kzOt5YVPM8TEMSV1S3XCg777VMGwgdkjZ1lUnAhD8VqOlli&#10;ru3AX3TehVpECPscFTQh9LmUvmrIoJ/bnjh639YZDFG6WmqHQ4SbTi6S5EUabDkuNNhT2VB12v0a&#10;BT/Z5t29ZullNpTd8Y9PSfXJG6UeH8b1G4hAY7iHb+0PrSBN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YDM3EAAAA2wAAAA8AAAAAAAAAAAAAAAAAmAIAAGRycy9k&#10;b3ducmV2LnhtbFBLBQYAAAAABAAEAPUAAACJAwAAAAA=&#10;" fillcolor="#31aed6" stroked="f">
            <v:path arrowok="t"/>
          </v:rect>
          <v:rect id="_x0000_s2071" style="position:absolute;left:1646;top:1909;width:238;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vmsUA&#10;AADbAAAADwAAAGRycy9kb3ducmV2LnhtbESP0WrCQBRE3wX/YbmFvpS60VpNUzdBhKLQp9p+wDV7&#10;m4Rk74bdVVO/3hUKPg4zc4ZZFYPpxImcbywrmE4SEMSl1Q1XCn6+P55TED4ga+wsk4I/8lDk49EK&#10;M23P/EWnfahEhLDPUEEdQp9J6cuaDPqJ7Ymj92udwRClq6R2eI5w08lZkiykwYbjQo09bWoq2/3R&#10;KHiT6XG5SV/KedM+bVvfucshfCr1+DCs30EEGsI9/N/eaQWvC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u+axQAAANsAAAAPAAAAAAAAAAAAAAAAAJgCAABkcnMv&#10;ZG93bnJldi54bWxQSwUGAAAAAAQABAD1AAAAigMAAAAA&#10;" fillcolor="#184065" stroked="f">
            <v:path arrowok="t"/>
          </v:rect>
          <v:rect id="_x0000_s2070" style="position:absolute;left:1832;top:1909;width:266;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3IcQA&#10;AADbAAAADwAAAGRycy9kb3ducmV2LnhtbESPT2vCQBTE70K/w/IKXopuFNSYukoRSwue/IPnR/Y1&#10;Sc2+DburiX56t1DwOMzMb5jFqjO1uJLzlWUFo2ECgji3uuJCwfHwOUhB+ICssbZMCm7kYbV86S0w&#10;07blHV33oRARwj5DBWUITSalz0sy6Ie2IY7ej3UGQ5SukNphG+GmluMkmUqDFceFEhtal5Sf9xej&#10;4DfdfLl5Orm9tev6dOdzkm95o1T/tft4BxGoC8/wf/tbK5jM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NyHEAAAA2wAAAA8AAAAAAAAAAAAAAAAAmAIAAGRycy9k&#10;b3ducmV2LnhtbFBLBQYAAAAABAAEAPUAAACJAwAAAAA=&#10;" fillcolor="#31aed6" stroked="f">
            <v:path arrowok="t"/>
          </v:rect>
          <v:rect id="_x0000_s2069" style="position:absolute;left:2220;top:1909;width:538;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jU8AA&#10;AADbAAAADwAAAGRycy9kb3ducmV2LnhtbERPTYvCMBC9L/gfwgheFk1XcKnVKCKKgqdV8Tw0Y1tt&#10;JiXJ2uqvN4eFPT7e93zZmVo8yPnKsoKvUQKCOLe64kLB+bQdpiB8QNZYWyYFT/KwXPQ+5php2/IP&#10;PY6hEDGEfYYKyhCaTEqfl2TQj2xDHLmrdQZDhK6Q2mEbw00tx0nyLQ1WHBtKbGhdUn4//hoFt3Sz&#10;c9N08vxs1/XlxfckP/BGqUG/W81ABOrCv/jPvdcKJn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mjU8AAAADbAAAADwAAAAAAAAAAAAAAAACYAgAAZHJzL2Rvd25y&#10;ZXYueG1sUEsFBgAAAAAEAAQA9QAAAIUDAAAAAA==&#10;" fillcolor="#31aed6" stroked="f">
            <v:path arrowok="t"/>
          </v:rect>
          <v:rect id="_x0000_s2068" style="position:absolute;left:2030;top:1909;width:190;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76MQA&#10;AADbAAAADwAAAGRycy9kb3ducmV2LnhtbESP0WrCQBRE3wv9h+UWfBHd1LYaU1cRoVjwSesHXLPX&#10;JCR7N+yuGv16VxD6OMzMGWa26EwjzuR8ZVnB+zABQZxbXXGhYP/3M0hB+ICssbFMCq7kYTF/fZlh&#10;pu2Ft3TehUJECPsMFZQhtJmUPi/JoB/aljh6R+sMhihdIbXDS4SbRo6SZCwNVhwXSmxpVVJe705G&#10;wVSmp8kq/cg/q7q/rn3jboewUar31i2/QQTqwn/42f7VCr6m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e+jEAAAA2wAAAA8AAAAAAAAAAAAAAAAAmAIAAGRycy9k&#10;b3ducmV2LnhtbFBLBQYAAAAABAAEAPUAAACJAwAAAAA=&#10;" fillcolor="#184065" stroked="f">
            <v:path arrowok="t"/>
          </v:rect>
          <v:rect id="_x0000_s2067" style="position:absolute;left:2714;top:1909;width:328;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YyMIA&#10;AADbAAAADwAAAGRycy9kb3ducmV2LnhtbERP3WrCMBS+H/gO4Qx2M2bqFNd1RhmFoeCVugc4a87a&#10;0uakJOnP9vTmQvDy4/vf7CbTioGcry0rWMwTEMSF1TWXCr4vXy8pCB+QNbaWScEfedhtZw8bzLQd&#10;+UTDOZQihrDPUEEVQpdJ6YuKDPq57Ygj92udwRChK6V2OMZw08rXJFlLgzXHhgo7yisqmnNvFLzL&#10;tH/L02WxqpvnfeNb9/8Tjko9PU6fHyACTeEuvrkPWsE6ro9f4g+Q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xjIwgAAANsAAAAPAAAAAAAAAAAAAAAAAJgCAABkcnMvZG93&#10;bnJldi54bWxQSwUGAAAAAAQABAD1AAAAhwMAAAAA&#10;" fillcolor="#184065" stroked="f">
            <v:path arrowok="t"/>
          </v:rect>
          <v:rect id="_x0000_s2066" style="position:absolute;left:3093;top:1909;width:7587;height: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U8MA&#10;AADbAAAADwAAAGRycy9kb3ducmV2LnhtbESP0WrCQBRE34X+w3ILvohurKJpdJUiiIJPtf2A2+w1&#10;CcneDburRr/eFYQ+DjNzhlmuO9OICzlfWVYwHiUgiHOrKy4U/P5shykIH5A1NpZJwY08rFdvvSVm&#10;2l75my7HUIgIYZ+hgjKENpPS5yUZ9CPbEkfvZJ3BEKUrpHZ4jXDTyI8kmUmDFceFElvalJTXx7NR&#10;8CnT83yTTvJpVQ92tW/c/S8clOq/d18LEIG68B9+tfdawWwM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9U8MAAADbAAAADwAAAAAAAAAAAAAAAACYAgAAZHJzL2Rv&#10;d25yZXYueG1sUEsFBgAAAAAEAAQA9QAAAIgDAAAAAA==&#10;" fillcolor="#184065" stroked="f">
            <v:path arrowok="t"/>
          </v:rect>
          <v:rect id="_x0000_s2065" style="position:absolute;left:2908;top:1909;width:195;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BMQA&#10;AADbAAAADwAAAGRycy9kb3ducmV2LnhtbESPT2vCQBTE7wW/w/IEL8VsFCppdBURi4We/EPPj+wz&#10;iWbfht2tif303YLgcZiZ3zCLVW8acSPna8sKJkkKgriwuuZSwen4Mc5A+ICssbFMCu7kYbUcvCww&#10;17bjPd0OoRQRwj5HBVUIbS6lLyoy6BPbEkfvbJ3BEKUrpXbYRbhp5DRNZ9JgzXGhwpY2FRXXw49R&#10;cMm2O/eevd1fu03z/cvXtPjirVKjYb+egwjUh2f40f7UCmZT+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XgTEAAAA2wAAAA8AAAAAAAAAAAAAAAAAmAIAAGRycy9k&#10;b3ducmV2LnhtbFBLBQYAAAAABAAEAPUAAACJAwAAAAA=&#10;" fillcolor="#31aed6" stroked="f">
            <v:path arrowok="t"/>
          </v:rect>
        </v:group>
      </w:pict>
    </w:r>
    <w:r w:rsidR="00C46341" w:rsidRPr="00942A25">
      <w:rPr>
        <w:rFonts w:ascii="Myriad Pro" w:hAnsi="Myriad Pro"/>
        <w:lang w:val="es-ES" w:eastAsia="ja-JP"/>
      </w:rPr>
      <w:tab/>
    </w:r>
    <w:r w:rsidR="00C46341" w:rsidRPr="00942A25">
      <w:rPr>
        <w:rFonts w:ascii="Myriad Pro" w:hAnsi="Myriad Pro"/>
        <w:lang w:val="es-ES" w:eastAsia="ja-JP"/>
      </w:rPr>
      <w:br/>
    </w:r>
    <w:r w:rsidR="00C46341">
      <w:rPr>
        <w:lang w:val="es-ES"/>
      </w:rPr>
      <w:t>M</w:t>
    </w:r>
    <w:r w:rsidR="00C46341" w:rsidRPr="00942A25">
      <w:rPr>
        <w:lang w:val="es-ES"/>
      </w:rPr>
      <w:t>odèle pour la collecte des données</w:t>
    </w:r>
    <w:r w:rsidR="00C46341" w:rsidRPr="00942A25">
      <w:rPr>
        <w:lang w:val="es-ES"/>
      </w:rPr>
      <w:br/>
      <w:t>Participation des parties prenantes</w:t>
    </w:r>
  </w:p>
  <w:p w:rsidR="00C46341" w:rsidRPr="00B108FA" w:rsidRDefault="00DF09D9" w:rsidP="00942A25">
    <w:pPr>
      <w:pStyle w:val="HeaderDate"/>
    </w:pPr>
    <w:r>
      <w:rPr>
        <w:lang w:val="fr-CA" w:eastAsia="fr-CA"/>
      </w:rPr>
      <w:pict>
        <v:rect id="Rectangle 1" o:spid="_x0000_s2063" style="position:absolute;left:0;text-align:left;margin-left:454.4pt;margin-top:11.75pt;width:41.15pt;height:19.4pt;z-index:251759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" fillcolor="white [3212]" stroked="f" strokeweight="1pt">
          <v:path arrowok="t"/>
        </v:rect>
      </w:pict>
    </w:r>
    <w:r w:rsidR="00C46341" w:rsidRPr="00942A25">
      <w:rPr>
        <w:lang w:val="es-ES"/>
      </w:rPr>
      <w:tab/>
    </w:r>
    <w:r w:rsidR="00C46341" w:rsidRPr="00942A25">
      <w:rPr>
        <w:lang w:val="es-ES"/>
      </w:rPr>
      <w:tab/>
    </w:r>
    <w:r w:rsidR="00C46341">
      <w:t>D</w:t>
    </w:r>
    <w:r w:rsidR="00C46341" w:rsidRPr="00D079D8">
      <w:t xml:space="preserve">écembre </w:t>
    </w:r>
    <w:r w:rsidR="00C46341">
      <w:t>2020</w:t>
    </w:r>
    <w:r w:rsidR="00C46341">
      <w:rPr>
        <w:lang w:eastAsia="ja-JP"/>
      </w:rPr>
      <w:br/>
    </w:r>
    <w:r w:rsidR="00C46341">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1" w:rsidRPr="006867A1" w:rsidRDefault="00C46341" w:rsidP="006867A1">
    <w:pPr>
      <w:pStyle w:val="Style1"/>
    </w:pPr>
    <w:r>
      <w:rPr>
        <w:lang w:val="fr-FR" w:eastAsia="fr-FR"/>
      </w:rPr>
      <w:drawing>
        <wp:anchor distT="0" distB="0" distL="114300" distR="114300" simplePos="0" relativeHeight="251664384" behindDoc="0" locked="0" layoutInCell="1" allowOverlap="1" wp14:anchorId="4CD86401" wp14:editId="24816B6F">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17"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anchor>
      </w:drawing>
    </w:r>
  </w:p>
  <w:p w:rsidR="00C46341" w:rsidRPr="00942A25" w:rsidRDefault="00C46341" w:rsidP="006867A1">
    <w:pPr>
      <w:pStyle w:val="HeaderDate"/>
      <w:rPr>
        <w:lang w:val="es-ES"/>
      </w:rPr>
    </w:pPr>
    <w:r>
      <w:rPr>
        <w:lang w:val="es-ES"/>
      </w:rPr>
      <w:t>M</w:t>
    </w:r>
    <w:r w:rsidRPr="00942A25">
      <w:rPr>
        <w:lang w:val="es-ES"/>
      </w:rPr>
      <w:t>odèle pour la collecte des données</w:t>
    </w:r>
    <w:r w:rsidRPr="00942A25">
      <w:rPr>
        <w:lang w:val="es-ES"/>
      </w:rPr>
      <w:br/>
      <w:t>Participation des parties prenantes</w:t>
    </w:r>
  </w:p>
  <w:p w:rsidR="00C46341" w:rsidRPr="006867A1" w:rsidRDefault="00DF09D9" w:rsidP="006867A1">
    <w:pPr>
      <w:pStyle w:val="HeaderDate"/>
    </w:pPr>
    <w:r>
      <w:rPr>
        <w:lang w:val="fr-CA" w:eastAsia="fr-CA"/>
      </w:rPr>
      <w:pict>
        <v:rect id="Rectangle 38" o:spid="_x0000_s2060" style="position:absolute;left:0;text-align:left;margin-left:454.4pt;margin-top:11.75pt;width:41.15pt;height:19.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" fillcolor="white [3212]" stroked="f" strokeweight="1pt">
          <v:path arrowok="t"/>
        </v:rect>
      </w:pict>
    </w:r>
    <w:r w:rsidR="00C46341" w:rsidRPr="00942A25">
      <w:rPr>
        <w:lang w:val="es-ES"/>
      </w:rPr>
      <w:tab/>
    </w:r>
    <w:r w:rsidR="00C46341" w:rsidRPr="00942A25">
      <w:rPr>
        <w:lang w:val="es-ES"/>
      </w:rPr>
      <w:tab/>
    </w:r>
    <w:r w:rsidR="00C46341">
      <w:t>D</w:t>
    </w:r>
    <w:r w:rsidR="00C46341" w:rsidRPr="00D079D8">
      <w:t xml:space="preserve">écembre </w:t>
    </w:r>
    <w:r w:rsidR="00C46341">
      <w:t>2020</w:t>
    </w:r>
  </w:p>
  <w:p w:rsidR="00C46341" w:rsidRPr="00664C86" w:rsidRDefault="00DF09D9" w:rsidP="006867A1">
    <w:pPr>
      <w:tabs>
        <w:tab w:val="right" w:pos="9498"/>
      </w:tabs>
      <w:rPr>
        <w:rFonts w:ascii="Franklin Gothic Medium" w:hAnsi="Franklin Gothic Medium"/>
      </w:rPr>
    </w:pPr>
    <w:r>
      <w:rPr>
        <w:noProof/>
        <w:lang w:val="fr-CA" w:eastAsia="fr-CA"/>
      </w:rPr>
      <w:pict>
        <v:group id="Group 29" o:spid="_x0000_s2051"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_x0000_s2059" style="position:absolute;left:1134;top:1909;width:604;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vbsQA&#10;AADbAAAADwAAAGRycy9kb3ducmV2LnhtbESPT2vCQBTE7wW/w/IEL0U3WioxdRURpYWe/IPnR/Y1&#10;iWbfht3VRD+9Wyj0OMzMb5j5sjO1uJHzlWUF41ECgji3uuJCwfGwHaYgfEDWWFsmBXfysFz0XuaY&#10;advyjm77UIgIYZ+hgjKEJpPS5yUZ9CPbEEfvxzqDIUpXSO2wjXBTy0mSTKXBiuNCiQ2tS8ov+6tR&#10;cE43n26Wvt9f23V9evAlyb95o9Sg360+QATqwn/4r/2lFbyN4fd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8727EAAAA2wAAAA8AAAAAAAAAAAAAAAAAmAIAAGRycy9k&#10;b3ducmV2LnhtbFBLBQYAAAAABAAEAPUAAACJAwAAAAA=&#10;" fillcolor="#31aed6" stroked="f">
            <v:path arrowok="t"/>
          </v:rect>
          <v:rect id="_x0000_s2058" style="position:absolute;left:1646;top:1909;width:238;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MOcUA&#10;AADbAAAADwAAAGRycy9kb3ducmV2LnhtbESP0WrCQBRE3wv+w3KFvhTdVIvG1E0oQqnQJ9N+wDV7&#10;m4Rk74bdVaNf3xUKfRxm5gyzLUbTizM531pW8DxPQBBXVrdcK/j+ep+lIHxA1thbJgVX8lDkk4ct&#10;Ztpe+EDnMtQiQthnqKAJYcik9FVDBv3cDsTR+7HOYIjS1VI7vES46eUiSVbSYMtxocGBdg1VXXky&#10;CjYyPa136bJ6abunj8737nYMn0o9Tse3VxCBxvAf/mvvtYLlAu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gw5xQAAANsAAAAPAAAAAAAAAAAAAAAAAJgCAABkcnMv&#10;ZG93bnJldi54bWxQSwUGAAAAAAQABAD1AAAAigMAAAAA&#10;" fillcolor="#184065" stroked="f">
            <v:path arrowok="t"/>
          </v:rect>
          <v:rect id="_x0000_s2057" style="position:absolute;left:1832;top:1909;width:266;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UgsQA&#10;AADbAAAADwAAAGRycy9kb3ducmV2LnhtbESPT2vCQBTE70K/w/IKXopuVJSYukoRSwue/IPnR/Y1&#10;Sc2+DburiX56t1DwOMzMb5jFqjO1uJLzlWUFo2ECgji3uuJCwfHwOUhB+ICssbZMCm7kYbV86S0w&#10;07blHV33oRARwj5DBWUITSalz0sy6Ie2IY7ej3UGQ5SukNphG+GmluMkmUmDFceFEhtal5Sf9xej&#10;4DfdfLl5Or29tev6dOdzkm95o1T/tft4BxGoC8/wf/tbK5hM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i1ILEAAAA2wAAAA8AAAAAAAAAAAAAAAAAmAIAAGRycy9k&#10;b3ducmV2LnhtbFBLBQYAAAAABAAEAPUAAACJAwAAAAA=&#10;" fillcolor="#31aed6" stroked="f">
            <v:path arrowok="t"/>
          </v:rect>
          <v:rect id="_x0000_s2056" style="position:absolute;left:2220;top:1909;width:538;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pbcQA&#10;AADbAAAADwAAAGRycy9kb3ducmV2LnhtbESPQWvCQBSE74L/YXkFL6VuVCxp6ioiioInben5kX1N&#10;UrNvw+5qor/eFQoeh5n5hpktOlOLCzlfWVYwGiYgiHOrKy4UfH9t3lIQPiBrrC2Tgit5WMz7vRlm&#10;2rZ8oMsxFCJC2GeooAyhyaT0eUkG/dA2xNH7tc5giNIVUjtsI9zUcpwk79JgxXGhxIZWJeWn49ko&#10;+EvXW/eRTq+v7ar+ufEpyfe8Vmrw0i0/QQTqwjP8395pBZMp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6W3EAAAA2wAAAA8AAAAAAAAAAAAAAAAAmAIAAGRycy9k&#10;b3ducmV2LnhtbFBLBQYAAAAABAAEAPUAAACJAwAAAAA=&#10;" fillcolor="#31aed6" stroked="f">
            <v:path arrowok="t"/>
          </v:rect>
          <v:rect id="_x0000_s2055" style="position:absolute;left:2030;top:1909;width:190;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hM8QA&#10;AADbAAAADwAAAGRycy9kb3ducmV2LnhtbESP0WrCQBRE3wv+w3IFX4rZWKWmMasUQRT6VNsPuM1e&#10;k5Ds3bC7avTr3UKhj8PMnGGKzWA6cSHnG8sKZkkKgri0uuFKwffXbpqB8AFZY2eZFNzIw2Y9eiow&#10;1/bKn3Q5hkpECPscFdQh9LmUvqzJoE9sTxy9k3UGQ5SuktrhNcJNJ1/S9FUabDgu1NjTtqayPZ6N&#10;gjeZnZfbbF4umvZ53/rO3X/Ch1KT8fC+AhFoCP/hv/ZBK1jM4P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G4TPEAAAA2wAAAA8AAAAAAAAAAAAAAAAAmAIAAGRycy9k&#10;b3ducmV2LnhtbFBLBQYAAAAABAAEAPUAAACJAwAAAAA=&#10;" fillcolor="#184065" stroked="f">
            <v:path arrowok="t"/>
          </v:rect>
          <v:rect id="_x0000_s2054" style="position:absolute;left:2714;top:1909;width:328;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RMQA&#10;AADbAAAADwAAAGRycy9kb3ducmV2LnhtbESP3WrCQBSE7wXfYTmCN0U3/lDT6CoiiEKvqj7AafaY&#10;hGTPht1V0z69Wyh4OczMN8xq05lG3Mn5yrKCyTgBQZxbXXGh4HLej1IQPiBrbCyTgh/ysFn3eyvM&#10;tH3wF91PoRARwj5DBWUIbSalz0sy6Me2JY7e1TqDIUpXSO3wEeGmkdMkeZcGK44LJba0KymvTzej&#10;4EOmt8UuneXzqn471L5xv9/hU6nhoNsuQQTqwiv83z5qBfMp/H2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f0TEAAAA2wAAAA8AAAAAAAAAAAAAAAAAmAIAAGRycy9k&#10;b3ducmV2LnhtbFBLBQYAAAAABAAEAPUAAACJAwAAAAA=&#10;" fillcolor="#184065" stroked="f">
            <v:path arrowok="t"/>
          </v:rect>
          <v:rect id="_x0000_s2053" style="position:absolute;left:3093;top:1909;width:7587;height: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a38QA&#10;AADbAAAADwAAAGRycy9kb3ducmV2LnhtbESP3WrCQBSE74W+w3IK3hTd+ENNo6uIUBR61egDnGaP&#10;SUj2bNhdNfXp3ULBy2FmvmFWm9604krO15YVTMYJCOLC6ppLBafj5ygF4QOyxtYyKfglD5v1y2CF&#10;mbY3/qZrHkoRIewzVFCF0GVS+qIig35sO+Lona0zGKJ0pdQObxFuWjlNkndpsOa4UGFHu4qKJr8Y&#10;BR8yvSx26ayY183bvvGtu/+EL6WGr/12CSJQH57h//ZBK5j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Y2t/EAAAA2wAAAA8AAAAAAAAAAAAAAAAAmAIAAGRycy9k&#10;b3ducmV2LnhtbFBLBQYAAAAABAAEAPUAAACJAwAAAAA=&#10;" fillcolor="#184065" stroked="f">
            <v:path arrowok="t"/>
          </v:rect>
          <v:rect id="_x0000_s2052" style="position:absolute;left:2908;top:1909;width:195;height:1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i8QA&#10;AADbAAAADwAAAGRycy9kb3ducmV2LnhtbESPT2vCQBTE70K/w/IKXopuFJWYukoRSwue/IPnR/Y1&#10;Sc2+DburiX56t1DwOMzMb5jFqjO1uJLzlWUFo2ECgji3uuJCwfHwOUhB+ICssbZMCm7kYbV86S0w&#10;07blHV33oRARwj5DBWUITSalz0sy6Ie2IY7ej3UGQ5SukNphG+GmluMkmUmDFceFEhtal5Sf9xej&#10;4DfdfLl5Or29tev6dOdzkm95o1T/tft4BxGoC8/wf/tbK5hM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NP4vEAAAA2wAAAA8AAAAAAAAAAAAAAAAAmAIAAGRycy9k&#10;b3ducmV2LnhtbFBLBQYAAAAABAAEAPUAAACJAwAAAAA=&#10;" fillcolor="#31aed6" stroked="f">
            <v:path arrowok="t"/>
          </v:rect>
        </v:group>
      </w:pict>
    </w:r>
    <w:r w:rsidR="00C46341">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1A"/>
    <w:multiLevelType w:val="hybridMultilevel"/>
    <w:tmpl w:val="34F4D0C2"/>
    <w:lvl w:ilvl="0" w:tplc="6EECE784">
      <w:numFmt w:val="bullet"/>
      <w:lvlText w:val="-"/>
      <w:lvlJc w:val="left"/>
      <w:pPr>
        <w:ind w:left="1440" w:hanging="360"/>
      </w:pPr>
      <w:rPr>
        <w:rFonts w:ascii="Franklin Gothic Book" w:eastAsiaTheme="minorHAnsi" w:hAnsi="Franklin Gothic Book"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02285E26"/>
    <w:multiLevelType w:val="hybridMultilevel"/>
    <w:tmpl w:val="246CA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D35147"/>
    <w:multiLevelType w:val="hybridMultilevel"/>
    <w:tmpl w:val="A3A8E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CE03EB"/>
    <w:multiLevelType w:val="hybridMultilevel"/>
    <w:tmpl w:val="C32ADF5A"/>
    <w:lvl w:ilvl="0" w:tplc="04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EDD122B"/>
    <w:multiLevelType w:val="hybridMultilevel"/>
    <w:tmpl w:val="41E07D7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EE42F4C"/>
    <w:multiLevelType w:val="hybridMultilevel"/>
    <w:tmpl w:val="4832165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D866C2F"/>
    <w:multiLevelType w:val="hybridMultilevel"/>
    <w:tmpl w:val="011ABDEE"/>
    <w:lvl w:ilvl="0" w:tplc="AA96E13C">
      <w:start w:val="2"/>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912F75"/>
    <w:multiLevelType w:val="hybridMultilevel"/>
    <w:tmpl w:val="9084C5BC"/>
    <w:lvl w:ilvl="0" w:tplc="AA96E13C">
      <w:start w:val="2"/>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E82AE5"/>
    <w:multiLevelType w:val="hybridMultilevel"/>
    <w:tmpl w:val="9B7C5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AF7CEA"/>
    <w:multiLevelType w:val="hybridMultilevel"/>
    <w:tmpl w:val="36E8B48E"/>
    <w:lvl w:ilvl="0" w:tplc="AA96E13C">
      <w:start w:val="2"/>
      <w:numFmt w:val="bullet"/>
      <w:lvlText w:val="-"/>
      <w:lvlJc w:val="left"/>
      <w:pPr>
        <w:ind w:left="720" w:hanging="360"/>
      </w:pPr>
      <w:rPr>
        <w:rFonts w:ascii="Franklin Gothic Book" w:eastAsiaTheme="minorHAnsi" w:hAnsi="Franklin Gothic Book"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5833B03"/>
    <w:multiLevelType w:val="hybridMultilevel"/>
    <w:tmpl w:val="21089B08"/>
    <w:lvl w:ilvl="0" w:tplc="1A56CBCE">
      <w:start w:val="2"/>
      <w:numFmt w:val="bullet"/>
      <w:lvlText w:val="-"/>
      <w:lvlJc w:val="left"/>
      <w:pPr>
        <w:ind w:left="720" w:hanging="360"/>
      </w:pPr>
      <w:rPr>
        <w:rFonts w:ascii="Franklin Gothic Book" w:eastAsiaTheme="minorHAnsi" w:hAnsi="Franklin Gothic Book"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6A4192E"/>
    <w:multiLevelType w:val="hybridMultilevel"/>
    <w:tmpl w:val="4B4AA8E0"/>
    <w:lvl w:ilvl="0" w:tplc="AA96E13C">
      <w:start w:val="2"/>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B11620"/>
    <w:multiLevelType w:val="hybridMultilevel"/>
    <w:tmpl w:val="1CF68B1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59D7C90"/>
    <w:multiLevelType w:val="hybridMultilevel"/>
    <w:tmpl w:val="D37E05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6FA3FF6"/>
    <w:multiLevelType w:val="hybridMultilevel"/>
    <w:tmpl w:val="05FE19BA"/>
    <w:lvl w:ilvl="0" w:tplc="AA96E13C">
      <w:start w:val="2"/>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080756"/>
    <w:multiLevelType w:val="hybridMultilevel"/>
    <w:tmpl w:val="4782C2EC"/>
    <w:lvl w:ilvl="0" w:tplc="CF8E1BAE">
      <w:start w:val="1"/>
      <w:numFmt w:val="decimal"/>
      <w:lvlText w:val="%1"/>
      <w:lvlJc w:val="left"/>
      <w:pPr>
        <w:ind w:left="720" w:hanging="360"/>
      </w:pPr>
      <w:rPr>
        <w:rFonts w:eastAsiaTheme="minorHAnsi"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030525"/>
    <w:multiLevelType w:val="hybridMultilevel"/>
    <w:tmpl w:val="EF1E1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ED9457F"/>
    <w:multiLevelType w:val="hybridMultilevel"/>
    <w:tmpl w:val="726AAC76"/>
    <w:lvl w:ilvl="0" w:tplc="040C0001">
      <w:start w:val="1"/>
      <w:numFmt w:val="bullet"/>
      <w:lvlText w:val=""/>
      <w:lvlJc w:val="left"/>
      <w:pPr>
        <w:ind w:left="720" w:hanging="360"/>
      </w:pPr>
      <w:rPr>
        <w:rFonts w:ascii="Symbol" w:hAnsi="Symbol" w:hint="default"/>
      </w:rPr>
    </w:lvl>
    <w:lvl w:ilvl="1" w:tplc="97BA2838">
      <w:numFmt w:val="bullet"/>
      <w:lvlText w:val="-"/>
      <w:lvlJc w:val="left"/>
      <w:pPr>
        <w:ind w:left="1440" w:hanging="360"/>
      </w:pPr>
      <w:rPr>
        <w:rFonts w:ascii="Franklin Gothic Book" w:eastAsiaTheme="minorHAnsi" w:hAnsi="Franklin Gothic 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082847"/>
    <w:multiLevelType w:val="hybridMultilevel"/>
    <w:tmpl w:val="BF3009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48A1B86"/>
    <w:multiLevelType w:val="hybridMultilevel"/>
    <w:tmpl w:val="18CE0DC0"/>
    <w:lvl w:ilvl="0" w:tplc="040C0001">
      <w:start w:val="1"/>
      <w:numFmt w:val="bullet"/>
      <w:lvlText w:val=""/>
      <w:lvlJc w:val="left"/>
      <w:pPr>
        <w:ind w:left="360" w:hanging="360"/>
      </w:pPr>
      <w:rPr>
        <w:rFonts w:ascii="Symbol" w:hAnsi="Symbol" w:hint="default"/>
        <w:b/>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8DA0CA4"/>
    <w:multiLevelType w:val="hybridMultilevel"/>
    <w:tmpl w:val="544098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F60C1F"/>
    <w:multiLevelType w:val="hybridMultilevel"/>
    <w:tmpl w:val="280A6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0C676B"/>
    <w:multiLevelType w:val="hybridMultilevel"/>
    <w:tmpl w:val="62A2665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3"/>
  </w:num>
  <w:num w:numId="5">
    <w:abstractNumId w:val="19"/>
  </w:num>
  <w:num w:numId="6">
    <w:abstractNumId w:val="10"/>
  </w:num>
  <w:num w:numId="7">
    <w:abstractNumId w:val="21"/>
  </w:num>
  <w:num w:numId="8">
    <w:abstractNumId w:val="15"/>
  </w:num>
  <w:num w:numId="9">
    <w:abstractNumId w:val="20"/>
  </w:num>
  <w:num w:numId="10">
    <w:abstractNumId w:val="1"/>
  </w:num>
  <w:num w:numId="11">
    <w:abstractNumId w:val="5"/>
  </w:num>
  <w:num w:numId="12">
    <w:abstractNumId w:val="12"/>
  </w:num>
  <w:num w:numId="13">
    <w:abstractNumId w:val="6"/>
  </w:num>
  <w:num w:numId="14">
    <w:abstractNumId w:val="7"/>
  </w:num>
  <w:num w:numId="15">
    <w:abstractNumId w:val="14"/>
  </w:num>
  <w:num w:numId="16">
    <w:abstractNumId w:val="24"/>
  </w:num>
  <w:num w:numId="17">
    <w:abstractNumId w:val="0"/>
  </w:num>
  <w:num w:numId="18">
    <w:abstractNumId w:val="23"/>
  </w:num>
  <w:num w:numId="19">
    <w:abstractNumId w:val="18"/>
  </w:num>
  <w:num w:numId="20">
    <w:abstractNumId w:val="16"/>
  </w:num>
  <w:num w:numId="21">
    <w:abstractNumId w:val="9"/>
  </w:num>
  <w:num w:numId="22">
    <w:abstractNumId w:val="13"/>
  </w:num>
  <w:num w:numId="23">
    <w:abstractNumId w:val="8"/>
  </w:num>
  <w:num w:numId="24">
    <w:abstractNumId w:val="22"/>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attachedTemplate r:id="rId1"/>
  <w:defaultTabStop w:val="720"/>
  <w:hyphenationZone w:val="425"/>
  <w:characterSpacingControl w:val="doNotCompress"/>
  <w:savePreviewPicture/>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08FA"/>
    <w:rsid w:val="000013AC"/>
    <w:rsid w:val="00004872"/>
    <w:rsid w:val="00004E42"/>
    <w:rsid w:val="00007D79"/>
    <w:rsid w:val="00015395"/>
    <w:rsid w:val="00015B5E"/>
    <w:rsid w:val="00020156"/>
    <w:rsid w:val="0002107E"/>
    <w:rsid w:val="00021163"/>
    <w:rsid w:val="00023903"/>
    <w:rsid w:val="00023F81"/>
    <w:rsid w:val="00025D2B"/>
    <w:rsid w:val="00030A88"/>
    <w:rsid w:val="00033224"/>
    <w:rsid w:val="00036065"/>
    <w:rsid w:val="0003683E"/>
    <w:rsid w:val="000406DB"/>
    <w:rsid w:val="00042E3B"/>
    <w:rsid w:val="00043A4E"/>
    <w:rsid w:val="000453FB"/>
    <w:rsid w:val="0004621A"/>
    <w:rsid w:val="000474A1"/>
    <w:rsid w:val="000474DB"/>
    <w:rsid w:val="000515C8"/>
    <w:rsid w:val="00056347"/>
    <w:rsid w:val="00057800"/>
    <w:rsid w:val="0006058A"/>
    <w:rsid w:val="000610C4"/>
    <w:rsid w:val="00061A58"/>
    <w:rsid w:val="00065D53"/>
    <w:rsid w:val="0007044C"/>
    <w:rsid w:val="000718FE"/>
    <w:rsid w:val="00073F85"/>
    <w:rsid w:val="000776B6"/>
    <w:rsid w:val="00081DBB"/>
    <w:rsid w:val="00081F27"/>
    <w:rsid w:val="00082E9C"/>
    <w:rsid w:val="00087BFE"/>
    <w:rsid w:val="000918BE"/>
    <w:rsid w:val="00093805"/>
    <w:rsid w:val="00096382"/>
    <w:rsid w:val="00096384"/>
    <w:rsid w:val="0009772A"/>
    <w:rsid w:val="000A0C2D"/>
    <w:rsid w:val="000A15BB"/>
    <w:rsid w:val="000A3F5C"/>
    <w:rsid w:val="000A4235"/>
    <w:rsid w:val="000A6911"/>
    <w:rsid w:val="000A7397"/>
    <w:rsid w:val="000B195E"/>
    <w:rsid w:val="000B3ED3"/>
    <w:rsid w:val="000B50BB"/>
    <w:rsid w:val="000B7EDD"/>
    <w:rsid w:val="000C1521"/>
    <w:rsid w:val="000C1B6C"/>
    <w:rsid w:val="000C216F"/>
    <w:rsid w:val="000C418D"/>
    <w:rsid w:val="000C4656"/>
    <w:rsid w:val="000C46B4"/>
    <w:rsid w:val="000C477B"/>
    <w:rsid w:val="000C5A65"/>
    <w:rsid w:val="000C6B8D"/>
    <w:rsid w:val="000C6B9C"/>
    <w:rsid w:val="000C76CC"/>
    <w:rsid w:val="000D2793"/>
    <w:rsid w:val="000D4ACE"/>
    <w:rsid w:val="000D6991"/>
    <w:rsid w:val="000D6D85"/>
    <w:rsid w:val="000D7317"/>
    <w:rsid w:val="000E1823"/>
    <w:rsid w:val="000E1CEE"/>
    <w:rsid w:val="000E3317"/>
    <w:rsid w:val="000E3492"/>
    <w:rsid w:val="000F1B19"/>
    <w:rsid w:val="000F2438"/>
    <w:rsid w:val="000F548A"/>
    <w:rsid w:val="000F5FAC"/>
    <w:rsid w:val="000F7A18"/>
    <w:rsid w:val="00101C10"/>
    <w:rsid w:val="001032C3"/>
    <w:rsid w:val="001045AF"/>
    <w:rsid w:val="00105A4B"/>
    <w:rsid w:val="00110B88"/>
    <w:rsid w:val="001118A5"/>
    <w:rsid w:val="00116FF2"/>
    <w:rsid w:val="001210CC"/>
    <w:rsid w:val="00121E1C"/>
    <w:rsid w:val="0012419F"/>
    <w:rsid w:val="001333B1"/>
    <w:rsid w:val="00134BDB"/>
    <w:rsid w:val="00135A3C"/>
    <w:rsid w:val="00135F68"/>
    <w:rsid w:val="00135FE2"/>
    <w:rsid w:val="0013728E"/>
    <w:rsid w:val="00140927"/>
    <w:rsid w:val="00143B34"/>
    <w:rsid w:val="0015034E"/>
    <w:rsid w:val="001509C2"/>
    <w:rsid w:val="00150C52"/>
    <w:rsid w:val="00152E77"/>
    <w:rsid w:val="00153102"/>
    <w:rsid w:val="001532DA"/>
    <w:rsid w:val="0015381D"/>
    <w:rsid w:val="00160104"/>
    <w:rsid w:val="00162E75"/>
    <w:rsid w:val="00165925"/>
    <w:rsid w:val="0016736F"/>
    <w:rsid w:val="001706C2"/>
    <w:rsid w:val="00170A9E"/>
    <w:rsid w:val="00177F1C"/>
    <w:rsid w:val="001802EE"/>
    <w:rsid w:val="00183B32"/>
    <w:rsid w:val="001843FB"/>
    <w:rsid w:val="00184E77"/>
    <w:rsid w:val="00186B34"/>
    <w:rsid w:val="00186C93"/>
    <w:rsid w:val="0018751F"/>
    <w:rsid w:val="00190F52"/>
    <w:rsid w:val="001911D2"/>
    <w:rsid w:val="00193208"/>
    <w:rsid w:val="001961FA"/>
    <w:rsid w:val="00197CD9"/>
    <w:rsid w:val="001A0BB0"/>
    <w:rsid w:val="001A1294"/>
    <w:rsid w:val="001A2DF4"/>
    <w:rsid w:val="001A62BE"/>
    <w:rsid w:val="001B41A3"/>
    <w:rsid w:val="001B53D7"/>
    <w:rsid w:val="001C031B"/>
    <w:rsid w:val="001C0E48"/>
    <w:rsid w:val="001C3950"/>
    <w:rsid w:val="001C3F40"/>
    <w:rsid w:val="001D1977"/>
    <w:rsid w:val="001D1B6D"/>
    <w:rsid w:val="001D2E1D"/>
    <w:rsid w:val="001D38E1"/>
    <w:rsid w:val="001D3C56"/>
    <w:rsid w:val="001D3F9F"/>
    <w:rsid w:val="001D605F"/>
    <w:rsid w:val="001E29A8"/>
    <w:rsid w:val="001E3159"/>
    <w:rsid w:val="001E58AF"/>
    <w:rsid w:val="001F082F"/>
    <w:rsid w:val="001F7514"/>
    <w:rsid w:val="0020326C"/>
    <w:rsid w:val="0020556F"/>
    <w:rsid w:val="002072AF"/>
    <w:rsid w:val="0020746F"/>
    <w:rsid w:val="00210EB6"/>
    <w:rsid w:val="00211101"/>
    <w:rsid w:val="00212D02"/>
    <w:rsid w:val="00213F3C"/>
    <w:rsid w:val="00222166"/>
    <w:rsid w:val="002226CD"/>
    <w:rsid w:val="002245C3"/>
    <w:rsid w:val="0022460F"/>
    <w:rsid w:val="0022494F"/>
    <w:rsid w:val="0022724F"/>
    <w:rsid w:val="0022732E"/>
    <w:rsid w:val="00231E31"/>
    <w:rsid w:val="00232DA3"/>
    <w:rsid w:val="00233772"/>
    <w:rsid w:val="002344F5"/>
    <w:rsid w:val="00234C79"/>
    <w:rsid w:val="002376D7"/>
    <w:rsid w:val="0023782A"/>
    <w:rsid w:val="002400B2"/>
    <w:rsid w:val="00241DE5"/>
    <w:rsid w:val="00242568"/>
    <w:rsid w:val="00243A56"/>
    <w:rsid w:val="00244F13"/>
    <w:rsid w:val="00245F7A"/>
    <w:rsid w:val="00246006"/>
    <w:rsid w:val="00246008"/>
    <w:rsid w:val="002462C5"/>
    <w:rsid w:val="0024656C"/>
    <w:rsid w:val="00246AD7"/>
    <w:rsid w:val="00252010"/>
    <w:rsid w:val="00252228"/>
    <w:rsid w:val="00252556"/>
    <w:rsid w:val="00253446"/>
    <w:rsid w:val="002540B5"/>
    <w:rsid w:val="002559AB"/>
    <w:rsid w:val="00256158"/>
    <w:rsid w:val="00264C47"/>
    <w:rsid w:val="002655D7"/>
    <w:rsid w:val="002670D9"/>
    <w:rsid w:val="00267AE8"/>
    <w:rsid w:val="00270319"/>
    <w:rsid w:val="002750C9"/>
    <w:rsid w:val="00277C1F"/>
    <w:rsid w:val="00281814"/>
    <w:rsid w:val="0028325F"/>
    <w:rsid w:val="002844BA"/>
    <w:rsid w:val="00287264"/>
    <w:rsid w:val="00290710"/>
    <w:rsid w:val="00293AC7"/>
    <w:rsid w:val="00294A4A"/>
    <w:rsid w:val="0029553D"/>
    <w:rsid w:val="00297332"/>
    <w:rsid w:val="00297A86"/>
    <w:rsid w:val="00297D2A"/>
    <w:rsid w:val="002A0E97"/>
    <w:rsid w:val="002A0ED1"/>
    <w:rsid w:val="002A208F"/>
    <w:rsid w:val="002A6D85"/>
    <w:rsid w:val="002B36FB"/>
    <w:rsid w:val="002B413E"/>
    <w:rsid w:val="002B4CF7"/>
    <w:rsid w:val="002B771F"/>
    <w:rsid w:val="002C330E"/>
    <w:rsid w:val="002C3C0E"/>
    <w:rsid w:val="002D0AD7"/>
    <w:rsid w:val="002D4526"/>
    <w:rsid w:val="002D4ACA"/>
    <w:rsid w:val="002D4ECB"/>
    <w:rsid w:val="002D54A4"/>
    <w:rsid w:val="002D5F6A"/>
    <w:rsid w:val="002D6823"/>
    <w:rsid w:val="002E28C9"/>
    <w:rsid w:val="002E5756"/>
    <w:rsid w:val="002E5F77"/>
    <w:rsid w:val="002E6C8F"/>
    <w:rsid w:val="002E6FA6"/>
    <w:rsid w:val="002E7107"/>
    <w:rsid w:val="002F02FC"/>
    <w:rsid w:val="002F0C6F"/>
    <w:rsid w:val="002F277F"/>
    <w:rsid w:val="002F3E7B"/>
    <w:rsid w:val="003054FE"/>
    <w:rsid w:val="00306907"/>
    <w:rsid w:val="00311967"/>
    <w:rsid w:val="00313D8B"/>
    <w:rsid w:val="00314219"/>
    <w:rsid w:val="003154BC"/>
    <w:rsid w:val="00315525"/>
    <w:rsid w:val="00321569"/>
    <w:rsid w:val="00321E1F"/>
    <w:rsid w:val="00323631"/>
    <w:rsid w:val="0032536D"/>
    <w:rsid w:val="00325B6B"/>
    <w:rsid w:val="00325D8B"/>
    <w:rsid w:val="003314F2"/>
    <w:rsid w:val="00331506"/>
    <w:rsid w:val="00340258"/>
    <w:rsid w:val="003429F3"/>
    <w:rsid w:val="00345D77"/>
    <w:rsid w:val="003462B7"/>
    <w:rsid w:val="00346D11"/>
    <w:rsid w:val="00347D13"/>
    <w:rsid w:val="00350253"/>
    <w:rsid w:val="00352FD5"/>
    <w:rsid w:val="00354893"/>
    <w:rsid w:val="00355AE5"/>
    <w:rsid w:val="00355D04"/>
    <w:rsid w:val="003563C3"/>
    <w:rsid w:val="00357A08"/>
    <w:rsid w:val="00364226"/>
    <w:rsid w:val="003735F9"/>
    <w:rsid w:val="00373ED6"/>
    <w:rsid w:val="00375AA1"/>
    <w:rsid w:val="003809C3"/>
    <w:rsid w:val="0038274E"/>
    <w:rsid w:val="00382E14"/>
    <w:rsid w:val="003849F4"/>
    <w:rsid w:val="00384BF4"/>
    <w:rsid w:val="00387CF5"/>
    <w:rsid w:val="00391C13"/>
    <w:rsid w:val="00392BCA"/>
    <w:rsid w:val="00393471"/>
    <w:rsid w:val="00393BC0"/>
    <w:rsid w:val="003A23ED"/>
    <w:rsid w:val="003A2CC5"/>
    <w:rsid w:val="003A35BB"/>
    <w:rsid w:val="003A36DF"/>
    <w:rsid w:val="003B4555"/>
    <w:rsid w:val="003B4A53"/>
    <w:rsid w:val="003B4B27"/>
    <w:rsid w:val="003B5604"/>
    <w:rsid w:val="003B5978"/>
    <w:rsid w:val="003C11CE"/>
    <w:rsid w:val="003C37CC"/>
    <w:rsid w:val="003C6378"/>
    <w:rsid w:val="003C6A43"/>
    <w:rsid w:val="003C7021"/>
    <w:rsid w:val="003D0A63"/>
    <w:rsid w:val="003D569F"/>
    <w:rsid w:val="003E38D3"/>
    <w:rsid w:val="003E4094"/>
    <w:rsid w:val="003E614E"/>
    <w:rsid w:val="003E6EF2"/>
    <w:rsid w:val="003F04C1"/>
    <w:rsid w:val="003F26A5"/>
    <w:rsid w:val="003F2CEF"/>
    <w:rsid w:val="003F5E76"/>
    <w:rsid w:val="00400645"/>
    <w:rsid w:val="00401F3A"/>
    <w:rsid w:val="004024B6"/>
    <w:rsid w:val="00405F17"/>
    <w:rsid w:val="0040727A"/>
    <w:rsid w:val="00410BD6"/>
    <w:rsid w:val="0041365D"/>
    <w:rsid w:val="00413EB8"/>
    <w:rsid w:val="00414702"/>
    <w:rsid w:val="00415F1C"/>
    <w:rsid w:val="0041656D"/>
    <w:rsid w:val="00417A9E"/>
    <w:rsid w:val="00427288"/>
    <w:rsid w:val="004278A2"/>
    <w:rsid w:val="00427C51"/>
    <w:rsid w:val="0043145C"/>
    <w:rsid w:val="004328AA"/>
    <w:rsid w:val="004343D3"/>
    <w:rsid w:val="004358B1"/>
    <w:rsid w:val="00441560"/>
    <w:rsid w:val="004613F1"/>
    <w:rsid w:val="00465997"/>
    <w:rsid w:val="004707EA"/>
    <w:rsid w:val="004740E9"/>
    <w:rsid w:val="004770FC"/>
    <w:rsid w:val="004775D8"/>
    <w:rsid w:val="0048085C"/>
    <w:rsid w:val="00482D0E"/>
    <w:rsid w:val="004845A6"/>
    <w:rsid w:val="004857C5"/>
    <w:rsid w:val="00494E00"/>
    <w:rsid w:val="00494E22"/>
    <w:rsid w:val="004A505A"/>
    <w:rsid w:val="004B2CBB"/>
    <w:rsid w:val="004B2E29"/>
    <w:rsid w:val="004B6C25"/>
    <w:rsid w:val="004C05AB"/>
    <w:rsid w:val="004C5B4C"/>
    <w:rsid w:val="004C68A5"/>
    <w:rsid w:val="004D42FD"/>
    <w:rsid w:val="004D48D3"/>
    <w:rsid w:val="004D72A0"/>
    <w:rsid w:val="004D76DE"/>
    <w:rsid w:val="004E4513"/>
    <w:rsid w:val="004E4737"/>
    <w:rsid w:val="004E5359"/>
    <w:rsid w:val="004E54B4"/>
    <w:rsid w:val="004F54AA"/>
    <w:rsid w:val="00501C62"/>
    <w:rsid w:val="00504127"/>
    <w:rsid w:val="00507842"/>
    <w:rsid w:val="00507A0E"/>
    <w:rsid w:val="0051060B"/>
    <w:rsid w:val="00512FA4"/>
    <w:rsid w:val="00513E29"/>
    <w:rsid w:val="0051621E"/>
    <w:rsid w:val="00516362"/>
    <w:rsid w:val="00521549"/>
    <w:rsid w:val="00523BCC"/>
    <w:rsid w:val="005240DE"/>
    <w:rsid w:val="00524446"/>
    <w:rsid w:val="00524D6D"/>
    <w:rsid w:val="00526CF9"/>
    <w:rsid w:val="00527F38"/>
    <w:rsid w:val="0053342B"/>
    <w:rsid w:val="0053666C"/>
    <w:rsid w:val="00543140"/>
    <w:rsid w:val="00550265"/>
    <w:rsid w:val="00552741"/>
    <w:rsid w:val="00567CE8"/>
    <w:rsid w:val="0057072D"/>
    <w:rsid w:val="00577DF5"/>
    <w:rsid w:val="00580BCB"/>
    <w:rsid w:val="0058201A"/>
    <w:rsid w:val="00583071"/>
    <w:rsid w:val="00583394"/>
    <w:rsid w:val="00584013"/>
    <w:rsid w:val="005846B8"/>
    <w:rsid w:val="005860F9"/>
    <w:rsid w:val="00591EC1"/>
    <w:rsid w:val="00591F60"/>
    <w:rsid w:val="00592E3B"/>
    <w:rsid w:val="00595DD4"/>
    <w:rsid w:val="00596C0E"/>
    <w:rsid w:val="005A246B"/>
    <w:rsid w:val="005A5DD8"/>
    <w:rsid w:val="005A685A"/>
    <w:rsid w:val="005A76B4"/>
    <w:rsid w:val="005B57B1"/>
    <w:rsid w:val="005B7469"/>
    <w:rsid w:val="005C16F9"/>
    <w:rsid w:val="005C1D72"/>
    <w:rsid w:val="005C5B0B"/>
    <w:rsid w:val="005C77B2"/>
    <w:rsid w:val="005C7BAF"/>
    <w:rsid w:val="005D09EE"/>
    <w:rsid w:val="005D3359"/>
    <w:rsid w:val="005D5233"/>
    <w:rsid w:val="005D7611"/>
    <w:rsid w:val="005E0CDB"/>
    <w:rsid w:val="005E1A56"/>
    <w:rsid w:val="005E4C2B"/>
    <w:rsid w:val="005E6219"/>
    <w:rsid w:val="005E69A5"/>
    <w:rsid w:val="005E7345"/>
    <w:rsid w:val="005E7AA9"/>
    <w:rsid w:val="005F33C9"/>
    <w:rsid w:val="0060222F"/>
    <w:rsid w:val="00605AC1"/>
    <w:rsid w:val="006070ED"/>
    <w:rsid w:val="00611BA2"/>
    <w:rsid w:val="00613B7E"/>
    <w:rsid w:val="0061663A"/>
    <w:rsid w:val="006228EB"/>
    <w:rsid w:val="00622EDD"/>
    <w:rsid w:val="00625475"/>
    <w:rsid w:val="00627E14"/>
    <w:rsid w:val="006302C2"/>
    <w:rsid w:val="00630FA6"/>
    <w:rsid w:val="0063196A"/>
    <w:rsid w:val="00631AB2"/>
    <w:rsid w:val="006346AF"/>
    <w:rsid w:val="00634AEF"/>
    <w:rsid w:val="0063770F"/>
    <w:rsid w:val="00637DAC"/>
    <w:rsid w:val="006401CD"/>
    <w:rsid w:val="00640C83"/>
    <w:rsid w:val="00641222"/>
    <w:rsid w:val="006423DC"/>
    <w:rsid w:val="00643427"/>
    <w:rsid w:val="00644757"/>
    <w:rsid w:val="0064481F"/>
    <w:rsid w:val="00646F9A"/>
    <w:rsid w:val="006475C6"/>
    <w:rsid w:val="00660A5A"/>
    <w:rsid w:val="006613E1"/>
    <w:rsid w:val="00664C86"/>
    <w:rsid w:val="00667D0C"/>
    <w:rsid w:val="00667F42"/>
    <w:rsid w:val="00673135"/>
    <w:rsid w:val="00674230"/>
    <w:rsid w:val="006759EE"/>
    <w:rsid w:val="00675D50"/>
    <w:rsid w:val="006768D0"/>
    <w:rsid w:val="00681DB4"/>
    <w:rsid w:val="00682A8B"/>
    <w:rsid w:val="0068386A"/>
    <w:rsid w:val="006867A1"/>
    <w:rsid w:val="00690701"/>
    <w:rsid w:val="00692E50"/>
    <w:rsid w:val="00693C69"/>
    <w:rsid w:val="00695345"/>
    <w:rsid w:val="006A3438"/>
    <w:rsid w:val="006A358E"/>
    <w:rsid w:val="006A3743"/>
    <w:rsid w:val="006A7265"/>
    <w:rsid w:val="006A7EBE"/>
    <w:rsid w:val="006B1D0B"/>
    <w:rsid w:val="006B22C3"/>
    <w:rsid w:val="006C0E49"/>
    <w:rsid w:val="006C3BC5"/>
    <w:rsid w:val="006C7EBD"/>
    <w:rsid w:val="006D0C9A"/>
    <w:rsid w:val="006D0F14"/>
    <w:rsid w:val="006D19D6"/>
    <w:rsid w:val="006D1D76"/>
    <w:rsid w:val="006D207B"/>
    <w:rsid w:val="006D2988"/>
    <w:rsid w:val="006D376C"/>
    <w:rsid w:val="006D4A65"/>
    <w:rsid w:val="006D548D"/>
    <w:rsid w:val="006D5FD7"/>
    <w:rsid w:val="006E05DF"/>
    <w:rsid w:val="006E0E1B"/>
    <w:rsid w:val="006E1364"/>
    <w:rsid w:val="006E2972"/>
    <w:rsid w:val="006E4053"/>
    <w:rsid w:val="006E6894"/>
    <w:rsid w:val="006F24F4"/>
    <w:rsid w:val="0070413E"/>
    <w:rsid w:val="00704C51"/>
    <w:rsid w:val="007052C5"/>
    <w:rsid w:val="00711874"/>
    <w:rsid w:val="00712CD0"/>
    <w:rsid w:val="0071312B"/>
    <w:rsid w:val="00714C2F"/>
    <w:rsid w:val="00721C74"/>
    <w:rsid w:val="00723EED"/>
    <w:rsid w:val="007301EA"/>
    <w:rsid w:val="007313A1"/>
    <w:rsid w:val="00733944"/>
    <w:rsid w:val="007358D9"/>
    <w:rsid w:val="0073643C"/>
    <w:rsid w:val="007409A3"/>
    <w:rsid w:val="00741A8E"/>
    <w:rsid w:val="0074252D"/>
    <w:rsid w:val="007426B3"/>
    <w:rsid w:val="0074271B"/>
    <w:rsid w:val="007467D9"/>
    <w:rsid w:val="007468B3"/>
    <w:rsid w:val="0074761D"/>
    <w:rsid w:val="007476B7"/>
    <w:rsid w:val="00747AB8"/>
    <w:rsid w:val="00750BEA"/>
    <w:rsid w:val="0075250E"/>
    <w:rsid w:val="0075529B"/>
    <w:rsid w:val="00756FF7"/>
    <w:rsid w:val="007626E1"/>
    <w:rsid w:val="00763B3D"/>
    <w:rsid w:val="00764653"/>
    <w:rsid w:val="00766738"/>
    <w:rsid w:val="00770F3F"/>
    <w:rsid w:val="0077731C"/>
    <w:rsid w:val="00781C3F"/>
    <w:rsid w:val="00790D34"/>
    <w:rsid w:val="00793CC7"/>
    <w:rsid w:val="007952D6"/>
    <w:rsid w:val="007959FE"/>
    <w:rsid w:val="00796A13"/>
    <w:rsid w:val="007A5535"/>
    <w:rsid w:val="007A5C65"/>
    <w:rsid w:val="007A6870"/>
    <w:rsid w:val="007A7150"/>
    <w:rsid w:val="007B31F5"/>
    <w:rsid w:val="007B3EF3"/>
    <w:rsid w:val="007B469E"/>
    <w:rsid w:val="007B6016"/>
    <w:rsid w:val="007C019D"/>
    <w:rsid w:val="007C09A1"/>
    <w:rsid w:val="007C1470"/>
    <w:rsid w:val="007C200C"/>
    <w:rsid w:val="007C20F1"/>
    <w:rsid w:val="007D0C6D"/>
    <w:rsid w:val="007D280D"/>
    <w:rsid w:val="007D43A0"/>
    <w:rsid w:val="007D4DCD"/>
    <w:rsid w:val="007D653E"/>
    <w:rsid w:val="007D7D91"/>
    <w:rsid w:val="007E1A74"/>
    <w:rsid w:val="007E2931"/>
    <w:rsid w:val="007E57C0"/>
    <w:rsid w:val="007E6FC6"/>
    <w:rsid w:val="007E73C6"/>
    <w:rsid w:val="007E7B80"/>
    <w:rsid w:val="007F2A64"/>
    <w:rsid w:val="007F4D8D"/>
    <w:rsid w:val="007F788A"/>
    <w:rsid w:val="008036A4"/>
    <w:rsid w:val="00803DE1"/>
    <w:rsid w:val="00806960"/>
    <w:rsid w:val="00813416"/>
    <w:rsid w:val="008138DB"/>
    <w:rsid w:val="008154CF"/>
    <w:rsid w:val="00815ABD"/>
    <w:rsid w:val="00821AD9"/>
    <w:rsid w:val="0082284E"/>
    <w:rsid w:val="00826E45"/>
    <w:rsid w:val="008274D4"/>
    <w:rsid w:val="00830A2A"/>
    <w:rsid w:val="00832DFC"/>
    <w:rsid w:val="00833CAD"/>
    <w:rsid w:val="0083421D"/>
    <w:rsid w:val="0083424C"/>
    <w:rsid w:val="00834FF7"/>
    <w:rsid w:val="008376FE"/>
    <w:rsid w:val="00842D4C"/>
    <w:rsid w:val="00845D5B"/>
    <w:rsid w:val="008508C1"/>
    <w:rsid w:val="00851BC8"/>
    <w:rsid w:val="00851C27"/>
    <w:rsid w:val="008561CE"/>
    <w:rsid w:val="008608EB"/>
    <w:rsid w:val="0086133C"/>
    <w:rsid w:val="00861F31"/>
    <w:rsid w:val="00863262"/>
    <w:rsid w:val="0086410C"/>
    <w:rsid w:val="008642E4"/>
    <w:rsid w:val="00864801"/>
    <w:rsid w:val="00864A21"/>
    <w:rsid w:val="00866A20"/>
    <w:rsid w:val="00866A5B"/>
    <w:rsid w:val="008712B8"/>
    <w:rsid w:val="00876B35"/>
    <w:rsid w:val="00881948"/>
    <w:rsid w:val="008820B8"/>
    <w:rsid w:val="008847B4"/>
    <w:rsid w:val="00885138"/>
    <w:rsid w:val="008871BA"/>
    <w:rsid w:val="00890C46"/>
    <w:rsid w:val="0089747F"/>
    <w:rsid w:val="008A56B0"/>
    <w:rsid w:val="008A6674"/>
    <w:rsid w:val="008B053D"/>
    <w:rsid w:val="008B388D"/>
    <w:rsid w:val="008B3C62"/>
    <w:rsid w:val="008B4651"/>
    <w:rsid w:val="008B6AFD"/>
    <w:rsid w:val="008B756A"/>
    <w:rsid w:val="008C2A18"/>
    <w:rsid w:val="008C32AA"/>
    <w:rsid w:val="008C3783"/>
    <w:rsid w:val="008C454D"/>
    <w:rsid w:val="008C571A"/>
    <w:rsid w:val="008C7EA9"/>
    <w:rsid w:val="008D1116"/>
    <w:rsid w:val="008D1767"/>
    <w:rsid w:val="008D5ECE"/>
    <w:rsid w:val="008D6075"/>
    <w:rsid w:val="008E480F"/>
    <w:rsid w:val="008E6CDF"/>
    <w:rsid w:val="008F03CE"/>
    <w:rsid w:val="008F3257"/>
    <w:rsid w:val="008F3C16"/>
    <w:rsid w:val="008F46B9"/>
    <w:rsid w:val="008F4EC4"/>
    <w:rsid w:val="008F579E"/>
    <w:rsid w:val="008F5F5A"/>
    <w:rsid w:val="008F6BC3"/>
    <w:rsid w:val="008F7797"/>
    <w:rsid w:val="00900592"/>
    <w:rsid w:val="00900B27"/>
    <w:rsid w:val="00900CA8"/>
    <w:rsid w:val="00900CB8"/>
    <w:rsid w:val="00900D4F"/>
    <w:rsid w:val="009031B0"/>
    <w:rsid w:val="009069FE"/>
    <w:rsid w:val="00907A88"/>
    <w:rsid w:val="00914B63"/>
    <w:rsid w:val="00915086"/>
    <w:rsid w:val="009203C3"/>
    <w:rsid w:val="00920CA4"/>
    <w:rsid w:val="00921341"/>
    <w:rsid w:val="00921734"/>
    <w:rsid w:val="009248CB"/>
    <w:rsid w:val="00930076"/>
    <w:rsid w:val="00934564"/>
    <w:rsid w:val="009376D1"/>
    <w:rsid w:val="00941290"/>
    <w:rsid w:val="009423E3"/>
    <w:rsid w:val="00942717"/>
    <w:rsid w:val="00942A25"/>
    <w:rsid w:val="00944032"/>
    <w:rsid w:val="0094504E"/>
    <w:rsid w:val="00954487"/>
    <w:rsid w:val="00956358"/>
    <w:rsid w:val="009603AB"/>
    <w:rsid w:val="009702CE"/>
    <w:rsid w:val="009729F5"/>
    <w:rsid w:val="00972F83"/>
    <w:rsid w:val="00976B2D"/>
    <w:rsid w:val="00980EDF"/>
    <w:rsid w:val="00982141"/>
    <w:rsid w:val="00982918"/>
    <w:rsid w:val="009829C9"/>
    <w:rsid w:val="009846D0"/>
    <w:rsid w:val="00986696"/>
    <w:rsid w:val="00997219"/>
    <w:rsid w:val="009A14D0"/>
    <w:rsid w:val="009A4BFA"/>
    <w:rsid w:val="009B2186"/>
    <w:rsid w:val="009B2D3E"/>
    <w:rsid w:val="009B5586"/>
    <w:rsid w:val="009B582E"/>
    <w:rsid w:val="009C4FEC"/>
    <w:rsid w:val="009D26B1"/>
    <w:rsid w:val="009D66B0"/>
    <w:rsid w:val="009E577A"/>
    <w:rsid w:val="009E5F93"/>
    <w:rsid w:val="009E7467"/>
    <w:rsid w:val="009E76C1"/>
    <w:rsid w:val="009F2BC4"/>
    <w:rsid w:val="009F341D"/>
    <w:rsid w:val="00A01520"/>
    <w:rsid w:val="00A026EB"/>
    <w:rsid w:val="00A06654"/>
    <w:rsid w:val="00A13686"/>
    <w:rsid w:val="00A145B3"/>
    <w:rsid w:val="00A1571F"/>
    <w:rsid w:val="00A15F96"/>
    <w:rsid w:val="00A20F8F"/>
    <w:rsid w:val="00A24B03"/>
    <w:rsid w:val="00A24BC4"/>
    <w:rsid w:val="00A25506"/>
    <w:rsid w:val="00A25747"/>
    <w:rsid w:val="00A262B7"/>
    <w:rsid w:val="00A3198B"/>
    <w:rsid w:val="00A3253A"/>
    <w:rsid w:val="00A3393C"/>
    <w:rsid w:val="00A36799"/>
    <w:rsid w:val="00A36A68"/>
    <w:rsid w:val="00A43670"/>
    <w:rsid w:val="00A442AF"/>
    <w:rsid w:val="00A45927"/>
    <w:rsid w:val="00A4690C"/>
    <w:rsid w:val="00A47E44"/>
    <w:rsid w:val="00A50F1B"/>
    <w:rsid w:val="00A55284"/>
    <w:rsid w:val="00A55594"/>
    <w:rsid w:val="00A55AA6"/>
    <w:rsid w:val="00A63267"/>
    <w:rsid w:val="00A6373E"/>
    <w:rsid w:val="00A637F0"/>
    <w:rsid w:val="00A70033"/>
    <w:rsid w:val="00A70BF4"/>
    <w:rsid w:val="00A74345"/>
    <w:rsid w:val="00A77394"/>
    <w:rsid w:val="00A77FFE"/>
    <w:rsid w:val="00A80E56"/>
    <w:rsid w:val="00A80FED"/>
    <w:rsid w:val="00A837DF"/>
    <w:rsid w:val="00A84AC2"/>
    <w:rsid w:val="00A85073"/>
    <w:rsid w:val="00A9063B"/>
    <w:rsid w:val="00A914CD"/>
    <w:rsid w:val="00A91953"/>
    <w:rsid w:val="00A93A1B"/>
    <w:rsid w:val="00A96141"/>
    <w:rsid w:val="00A968C0"/>
    <w:rsid w:val="00A9768F"/>
    <w:rsid w:val="00AA1D03"/>
    <w:rsid w:val="00AA2769"/>
    <w:rsid w:val="00AA482F"/>
    <w:rsid w:val="00AA770F"/>
    <w:rsid w:val="00AB00B8"/>
    <w:rsid w:val="00AB163A"/>
    <w:rsid w:val="00AB2829"/>
    <w:rsid w:val="00AB457A"/>
    <w:rsid w:val="00AB6DEC"/>
    <w:rsid w:val="00AC1CE3"/>
    <w:rsid w:val="00AC3848"/>
    <w:rsid w:val="00AC4D0C"/>
    <w:rsid w:val="00AC6AF8"/>
    <w:rsid w:val="00AC75FF"/>
    <w:rsid w:val="00AD1074"/>
    <w:rsid w:val="00AD6C43"/>
    <w:rsid w:val="00AE0835"/>
    <w:rsid w:val="00AE2248"/>
    <w:rsid w:val="00AE4A1B"/>
    <w:rsid w:val="00AE4EA2"/>
    <w:rsid w:val="00AF372A"/>
    <w:rsid w:val="00AF6166"/>
    <w:rsid w:val="00AF62F3"/>
    <w:rsid w:val="00AF64BD"/>
    <w:rsid w:val="00AF6DF6"/>
    <w:rsid w:val="00AF757C"/>
    <w:rsid w:val="00AF7ED5"/>
    <w:rsid w:val="00B01A11"/>
    <w:rsid w:val="00B02DB8"/>
    <w:rsid w:val="00B05414"/>
    <w:rsid w:val="00B06CBD"/>
    <w:rsid w:val="00B104B1"/>
    <w:rsid w:val="00B108FA"/>
    <w:rsid w:val="00B129CE"/>
    <w:rsid w:val="00B13FD7"/>
    <w:rsid w:val="00B14F66"/>
    <w:rsid w:val="00B16677"/>
    <w:rsid w:val="00B26444"/>
    <w:rsid w:val="00B2792B"/>
    <w:rsid w:val="00B279A0"/>
    <w:rsid w:val="00B310F7"/>
    <w:rsid w:val="00B351C5"/>
    <w:rsid w:val="00B37297"/>
    <w:rsid w:val="00B42977"/>
    <w:rsid w:val="00B43146"/>
    <w:rsid w:val="00B44CD0"/>
    <w:rsid w:val="00B45102"/>
    <w:rsid w:val="00B4517B"/>
    <w:rsid w:val="00B46EFF"/>
    <w:rsid w:val="00B515E3"/>
    <w:rsid w:val="00B60A7F"/>
    <w:rsid w:val="00B61C74"/>
    <w:rsid w:val="00B62CBF"/>
    <w:rsid w:val="00B633A6"/>
    <w:rsid w:val="00B65F9E"/>
    <w:rsid w:val="00B661A9"/>
    <w:rsid w:val="00B6624D"/>
    <w:rsid w:val="00B70184"/>
    <w:rsid w:val="00B713B6"/>
    <w:rsid w:val="00B72DB3"/>
    <w:rsid w:val="00B7581A"/>
    <w:rsid w:val="00B75B96"/>
    <w:rsid w:val="00B80128"/>
    <w:rsid w:val="00B8021A"/>
    <w:rsid w:val="00B80F77"/>
    <w:rsid w:val="00B81EF5"/>
    <w:rsid w:val="00B841AC"/>
    <w:rsid w:val="00B85477"/>
    <w:rsid w:val="00B86362"/>
    <w:rsid w:val="00B87271"/>
    <w:rsid w:val="00B928EC"/>
    <w:rsid w:val="00B95C26"/>
    <w:rsid w:val="00B96BC8"/>
    <w:rsid w:val="00B97493"/>
    <w:rsid w:val="00B975D8"/>
    <w:rsid w:val="00BA23BA"/>
    <w:rsid w:val="00BA6E68"/>
    <w:rsid w:val="00BB1D1C"/>
    <w:rsid w:val="00BB295B"/>
    <w:rsid w:val="00BB6878"/>
    <w:rsid w:val="00BB796E"/>
    <w:rsid w:val="00BC112C"/>
    <w:rsid w:val="00BC1C9F"/>
    <w:rsid w:val="00BC1F81"/>
    <w:rsid w:val="00BC2028"/>
    <w:rsid w:val="00BC233F"/>
    <w:rsid w:val="00BC273A"/>
    <w:rsid w:val="00BC2795"/>
    <w:rsid w:val="00BC3C52"/>
    <w:rsid w:val="00BC4F65"/>
    <w:rsid w:val="00BD2B4D"/>
    <w:rsid w:val="00BD41DE"/>
    <w:rsid w:val="00BD46A8"/>
    <w:rsid w:val="00BD5D85"/>
    <w:rsid w:val="00BD6119"/>
    <w:rsid w:val="00BD622E"/>
    <w:rsid w:val="00BE12B9"/>
    <w:rsid w:val="00BE494D"/>
    <w:rsid w:val="00BE5DC2"/>
    <w:rsid w:val="00BE7912"/>
    <w:rsid w:val="00BF649D"/>
    <w:rsid w:val="00C05508"/>
    <w:rsid w:val="00C05FB8"/>
    <w:rsid w:val="00C060C9"/>
    <w:rsid w:val="00C060FA"/>
    <w:rsid w:val="00C0766D"/>
    <w:rsid w:val="00C117CF"/>
    <w:rsid w:val="00C12DD9"/>
    <w:rsid w:val="00C13428"/>
    <w:rsid w:val="00C157D1"/>
    <w:rsid w:val="00C17D16"/>
    <w:rsid w:val="00C17D74"/>
    <w:rsid w:val="00C30D04"/>
    <w:rsid w:val="00C335CF"/>
    <w:rsid w:val="00C336A2"/>
    <w:rsid w:val="00C347B1"/>
    <w:rsid w:val="00C35FB6"/>
    <w:rsid w:val="00C36CC3"/>
    <w:rsid w:val="00C370FB"/>
    <w:rsid w:val="00C45487"/>
    <w:rsid w:val="00C46341"/>
    <w:rsid w:val="00C46D6E"/>
    <w:rsid w:val="00C4768C"/>
    <w:rsid w:val="00C4775C"/>
    <w:rsid w:val="00C478B0"/>
    <w:rsid w:val="00C53E1B"/>
    <w:rsid w:val="00C54EA1"/>
    <w:rsid w:val="00C57A52"/>
    <w:rsid w:val="00C57C03"/>
    <w:rsid w:val="00C61286"/>
    <w:rsid w:val="00C62573"/>
    <w:rsid w:val="00C657BE"/>
    <w:rsid w:val="00C66305"/>
    <w:rsid w:val="00C66B06"/>
    <w:rsid w:val="00C729B8"/>
    <w:rsid w:val="00C73EFB"/>
    <w:rsid w:val="00C74551"/>
    <w:rsid w:val="00C755D1"/>
    <w:rsid w:val="00C757CF"/>
    <w:rsid w:val="00C75FC3"/>
    <w:rsid w:val="00C821E7"/>
    <w:rsid w:val="00C828F8"/>
    <w:rsid w:val="00C84AC8"/>
    <w:rsid w:val="00C918F9"/>
    <w:rsid w:val="00C92E73"/>
    <w:rsid w:val="00C933C8"/>
    <w:rsid w:val="00C959B5"/>
    <w:rsid w:val="00C96BED"/>
    <w:rsid w:val="00CA46D3"/>
    <w:rsid w:val="00CB1258"/>
    <w:rsid w:val="00CB4C50"/>
    <w:rsid w:val="00CB53D4"/>
    <w:rsid w:val="00CB5904"/>
    <w:rsid w:val="00CB67F2"/>
    <w:rsid w:val="00CC0515"/>
    <w:rsid w:val="00CC093F"/>
    <w:rsid w:val="00CC2C67"/>
    <w:rsid w:val="00CC5DA1"/>
    <w:rsid w:val="00CC6F58"/>
    <w:rsid w:val="00CD46AC"/>
    <w:rsid w:val="00CD4D2B"/>
    <w:rsid w:val="00CE1263"/>
    <w:rsid w:val="00CE15F8"/>
    <w:rsid w:val="00CE3B4A"/>
    <w:rsid w:val="00CE5E83"/>
    <w:rsid w:val="00CF2E13"/>
    <w:rsid w:val="00CF319B"/>
    <w:rsid w:val="00CF443C"/>
    <w:rsid w:val="00CF4AC7"/>
    <w:rsid w:val="00CF4D4C"/>
    <w:rsid w:val="00CF5B77"/>
    <w:rsid w:val="00D019D1"/>
    <w:rsid w:val="00D03250"/>
    <w:rsid w:val="00D0348D"/>
    <w:rsid w:val="00D03F2D"/>
    <w:rsid w:val="00D0616A"/>
    <w:rsid w:val="00D079D8"/>
    <w:rsid w:val="00D11223"/>
    <w:rsid w:val="00D14475"/>
    <w:rsid w:val="00D16378"/>
    <w:rsid w:val="00D16456"/>
    <w:rsid w:val="00D16585"/>
    <w:rsid w:val="00D217DA"/>
    <w:rsid w:val="00D22D5B"/>
    <w:rsid w:val="00D24DD8"/>
    <w:rsid w:val="00D27314"/>
    <w:rsid w:val="00D3210E"/>
    <w:rsid w:val="00D33512"/>
    <w:rsid w:val="00D34B14"/>
    <w:rsid w:val="00D35D90"/>
    <w:rsid w:val="00D412C7"/>
    <w:rsid w:val="00D42696"/>
    <w:rsid w:val="00D45546"/>
    <w:rsid w:val="00D471F0"/>
    <w:rsid w:val="00D50D1C"/>
    <w:rsid w:val="00D5314C"/>
    <w:rsid w:val="00D576C2"/>
    <w:rsid w:val="00D65204"/>
    <w:rsid w:val="00D65AC6"/>
    <w:rsid w:val="00D704B7"/>
    <w:rsid w:val="00D70A0B"/>
    <w:rsid w:val="00D721E3"/>
    <w:rsid w:val="00D723FC"/>
    <w:rsid w:val="00D73390"/>
    <w:rsid w:val="00D73503"/>
    <w:rsid w:val="00D74C8E"/>
    <w:rsid w:val="00D751EC"/>
    <w:rsid w:val="00D76157"/>
    <w:rsid w:val="00D819EF"/>
    <w:rsid w:val="00D81CC5"/>
    <w:rsid w:val="00D85954"/>
    <w:rsid w:val="00D85EF8"/>
    <w:rsid w:val="00D87D0E"/>
    <w:rsid w:val="00D91573"/>
    <w:rsid w:val="00D9205D"/>
    <w:rsid w:val="00D93673"/>
    <w:rsid w:val="00D93E59"/>
    <w:rsid w:val="00D95A4E"/>
    <w:rsid w:val="00DA2B87"/>
    <w:rsid w:val="00DA2E9A"/>
    <w:rsid w:val="00DA5BB4"/>
    <w:rsid w:val="00DB1B6B"/>
    <w:rsid w:val="00DB2D2E"/>
    <w:rsid w:val="00DB7E34"/>
    <w:rsid w:val="00DC649C"/>
    <w:rsid w:val="00DD014B"/>
    <w:rsid w:val="00DD51B9"/>
    <w:rsid w:val="00DD548D"/>
    <w:rsid w:val="00DD59B4"/>
    <w:rsid w:val="00DD7E07"/>
    <w:rsid w:val="00DE1D58"/>
    <w:rsid w:val="00DE1F3E"/>
    <w:rsid w:val="00DE48D0"/>
    <w:rsid w:val="00DF09D9"/>
    <w:rsid w:val="00DF2261"/>
    <w:rsid w:val="00DF2FC9"/>
    <w:rsid w:val="00DF4142"/>
    <w:rsid w:val="00DF6665"/>
    <w:rsid w:val="00DF7931"/>
    <w:rsid w:val="00DF7D8E"/>
    <w:rsid w:val="00E02862"/>
    <w:rsid w:val="00E03D25"/>
    <w:rsid w:val="00E0493C"/>
    <w:rsid w:val="00E0597D"/>
    <w:rsid w:val="00E05E55"/>
    <w:rsid w:val="00E11519"/>
    <w:rsid w:val="00E11FD1"/>
    <w:rsid w:val="00E12339"/>
    <w:rsid w:val="00E15769"/>
    <w:rsid w:val="00E24D30"/>
    <w:rsid w:val="00E306DC"/>
    <w:rsid w:val="00E32A23"/>
    <w:rsid w:val="00E33DEC"/>
    <w:rsid w:val="00E3549E"/>
    <w:rsid w:val="00E412DB"/>
    <w:rsid w:val="00E4407A"/>
    <w:rsid w:val="00E44F9F"/>
    <w:rsid w:val="00E455F2"/>
    <w:rsid w:val="00E47265"/>
    <w:rsid w:val="00E516E3"/>
    <w:rsid w:val="00E550B2"/>
    <w:rsid w:val="00E5673C"/>
    <w:rsid w:val="00E56C7F"/>
    <w:rsid w:val="00E62CAD"/>
    <w:rsid w:val="00E64D9D"/>
    <w:rsid w:val="00E651B5"/>
    <w:rsid w:val="00E71019"/>
    <w:rsid w:val="00E73193"/>
    <w:rsid w:val="00E73296"/>
    <w:rsid w:val="00E75594"/>
    <w:rsid w:val="00E75FA4"/>
    <w:rsid w:val="00E76CB6"/>
    <w:rsid w:val="00E80325"/>
    <w:rsid w:val="00E83007"/>
    <w:rsid w:val="00E85B45"/>
    <w:rsid w:val="00E86FB3"/>
    <w:rsid w:val="00E90C39"/>
    <w:rsid w:val="00E91AFB"/>
    <w:rsid w:val="00E949ED"/>
    <w:rsid w:val="00E95B75"/>
    <w:rsid w:val="00E95FA1"/>
    <w:rsid w:val="00EA0DD2"/>
    <w:rsid w:val="00EA16D9"/>
    <w:rsid w:val="00EA1850"/>
    <w:rsid w:val="00EA5851"/>
    <w:rsid w:val="00EA5B4B"/>
    <w:rsid w:val="00EA66E7"/>
    <w:rsid w:val="00EC213C"/>
    <w:rsid w:val="00ED2125"/>
    <w:rsid w:val="00ED35D6"/>
    <w:rsid w:val="00ED39F5"/>
    <w:rsid w:val="00EE03FA"/>
    <w:rsid w:val="00EE0C6D"/>
    <w:rsid w:val="00EE244E"/>
    <w:rsid w:val="00EE3309"/>
    <w:rsid w:val="00EE4232"/>
    <w:rsid w:val="00EF3E25"/>
    <w:rsid w:val="00EF47A4"/>
    <w:rsid w:val="00F0414D"/>
    <w:rsid w:val="00F045C0"/>
    <w:rsid w:val="00F04B20"/>
    <w:rsid w:val="00F11C1B"/>
    <w:rsid w:val="00F123B4"/>
    <w:rsid w:val="00F12861"/>
    <w:rsid w:val="00F20D83"/>
    <w:rsid w:val="00F21332"/>
    <w:rsid w:val="00F235F1"/>
    <w:rsid w:val="00F25705"/>
    <w:rsid w:val="00F25FD4"/>
    <w:rsid w:val="00F271DC"/>
    <w:rsid w:val="00F35194"/>
    <w:rsid w:val="00F37F97"/>
    <w:rsid w:val="00F4199E"/>
    <w:rsid w:val="00F45F62"/>
    <w:rsid w:val="00F46215"/>
    <w:rsid w:val="00F51EC8"/>
    <w:rsid w:val="00F525C7"/>
    <w:rsid w:val="00F55A14"/>
    <w:rsid w:val="00F605E0"/>
    <w:rsid w:val="00F63CD3"/>
    <w:rsid w:val="00F7114C"/>
    <w:rsid w:val="00F759FF"/>
    <w:rsid w:val="00F75E01"/>
    <w:rsid w:val="00F7756E"/>
    <w:rsid w:val="00F8031B"/>
    <w:rsid w:val="00F80D63"/>
    <w:rsid w:val="00F84755"/>
    <w:rsid w:val="00F857EB"/>
    <w:rsid w:val="00F86CB3"/>
    <w:rsid w:val="00F87F45"/>
    <w:rsid w:val="00F90787"/>
    <w:rsid w:val="00F952F9"/>
    <w:rsid w:val="00FA5E8F"/>
    <w:rsid w:val="00FA6089"/>
    <w:rsid w:val="00FB0CF5"/>
    <w:rsid w:val="00FB0FD8"/>
    <w:rsid w:val="00FB2E9E"/>
    <w:rsid w:val="00FB5A8F"/>
    <w:rsid w:val="00FB6118"/>
    <w:rsid w:val="00FC2F95"/>
    <w:rsid w:val="00FC3872"/>
    <w:rsid w:val="00FD1857"/>
    <w:rsid w:val="00FD1CB2"/>
    <w:rsid w:val="00FD318D"/>
    <w:rsid w:val="00FD34A5"/>
    <w:rsid w:val="00FD35D2"/>
    <w:rsid w:val="00FD595C"/>
    <w:rsid w:val="00FD6DCC"/>
    <w:rsid w:val="00FD73E6"/>
    <w:rsid w:val="00FE09C8"/>
    <w:rsid w:val="00FE0AA0"/>
    <w:rsid w:val="00FE3237"/>
    <w:rsid w:val="00FE3591"/>
    <w:rsid w:val="00FF16F8"/>
    <w:rsid w:val="00FF3D00"/>
    <w:rsid w:val="00FF6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Titre1">
    <w:name w:val="heading 1"/>
    <w:basedOn w:val="Normal"/>
    <w:next w:val="Normal"/>
    <w:link w:val="Titre1C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Titre3">
    <w:name w:val="heading 3"/>
    <w:basedOn w:val="Normal"/>
    <w:next w:val="Normal"/>
    <w:link w:val="Titre3Car"/>
    <w:uiPriority w:val="9"/>
    <w:qFormat/>
    <w:rsid w:val="005860F9"/>
    <w:pPr>
      <w:keepNext/>
      <w:keepLines/>
      <w:spacing w:before="40"/>
      <w:outlineLvl w:val="2"/>
    </w:pPr>
    <w:rPr>
      <w:rFonts w:ascii="Calibri" w:eastAsia="MS Gothic" w:hAnsi="Calibri" w:cs="Times New Roman"/>
      <w:color w:val="243F60"/>
    </w:rPr>
  </w:style>
  <w:style w:type="paragraph" w:styleId="Titre4">
    <w:name w:val="heading 4"/>
    <w:basedOn w:val="Normal"/>
    <w:next w:val="Normal"/>
    <w:link w:val="Titre4Car"/>
    <w:uiPriority w:val="9"/>
    <w:rsid w:val="005860F9"/>
    <w:pPr>
      <w:keepNext/>
      <w:keepLines/>
      <w:spacing w:before="40"/>
      <w:outlineLvl w:val="3"/>
    </w:pPr>
    <w:rPr>
      <w:rFonts w:ascii="Calibri" w:eastAsia="MS Gothic" w:hAnsi="Calibri" w:cs="Times New Roman"/>
      <w:i/>
      <w:iCs/>
      <w:color w:val="365F91"/>
    </w:rPr>
  </w:style>
  <w:style w:type="paragraph" w:styleId="Titre5">
    <w:name w:val="heading 5"/>
    <w:basedOn w:val="Normal"/>
    <w:next w:val="Normal"/>
    <w:link w:val="Titre5Car"/>
    <w:uiPriority w:val="9"/>
    <w:rsid w:val="005860F9"/>
    <w:pPr>
      <w:keepNext/>
      <w:keepLines/>
      <w:spacing w:before="40"/>
      <w:outlineLvl w:val="4"/>
    </w:pPr>
    <w:rPr>
      <w:rFonts w:ascii="Calibri" w:eastAsia="MS Gothic" w:hAnsi="Calibri" w:cs="Times New Roman"/>
      <w:color w:val="365F91"/>
    </w:rPr>
  </w:style>
  <w:style w:type="paragraph" w:styleId="Titre6">
    <w:name w:val="heading 6"/>
    <w:basedOn w:val="Normal"/>
    <w:next w:val="Normal"/>
    <w:link w:val="Titre6Car"/>
    <w:uiPriority w:val="9"/>
    <w:rsid w:val="005860F9"/>
    <w:pPr>
      <w:keepNext/>
      <w:keepLines/>
      <w:spacing w:before="40"/>
      <w:outlineLvl w:val="5"/>
    </w:pPr>
    <w:rPr>
      <w:rFonts w:ascii="Calibri" w:eastAsia="MS Gothic" w:hAnsi="Calibri" w:cs="Times New Roman"/>
      <w:color w:val="243F60"/>
    </w:rPr>
  </w:style>
  <w:style w:type="paragraph" w:styleId="Titre7">
    <w:name w:val="heading 7"/>
    <w:basedOn w:val="Normal"/>
    <w:next w:val="Normal"/>
    <w:link w:val="Titre7Car"/>
    <w:uiPriority w:val="9"/>
    <w:rsid w:val="005860F9"/>
    <w:pPr>
      <w:keepNext/>
      <w:keepLines/>
      <w:spacing w:before="40"/>
      <w:outlineLvl w:val="6"/>
    </w:pPr>
    <w:rPr>
      <w:rFonts w:ascii="Calibri" w:eastAsia="MS Gothic" w:hAnsi="Calibri" w:cs="Times New Roman"/>
      <w:i/>
      <w:iCs/>
      <w:color w:val="243F60"/>
    </w:rPr>
  </w:style>
  <w:style w:type="paragraph" w:styleId="Titre8">
    <w:name w:val="heading 8"/>
    <w:basedOn w:val="Normal"/>
    <w:next w:val="Normal"/>
    <w:link w:val="Titre8Car"/>
    <w:uiPriority w:val="9"/>
    <w:rsid w:val="005860F9"/>
    <w:pPr>
      <w:keepNext/>
      <w:keepLines/>
      <w:spacing w:before="40"/>
      <w:outlineLvl w:val="7"/>
    </w:pPr>
    <w:rPr>
      <w:rFonts w:ascii="Calibri" w:eastAsia="MS Gothic" w:hAnsi="Calibri" w:cs="Times New Roman"/>
      <w:color w:val="272727"/>
      <w:sz w:val="21"/>
      <w:szCs w:val="21"/>
    </w:rPr>
  </w:style>
  <w:style w:type="paragraph" w:styleId="Titre9">
    <w:name w:val="heading 9"/>
    <w:basedOn w:val="Normal"/>
    <w:next w:val="Normal"/>
    <w:link w:val="Titre9C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p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uiPriority w:val="99"/>
    <w:rsid w:val="00347D13"/>
    <w:pPr>
      <w:tabs>
        <w:tab w:val="center" w:pos="4320"/>
        <w:tab w:val="right" w:pos="8640"/>
      </w:tabs>
    </w:pPr>
  </w:style>
  <w:style w:type="character" w:customStyle="1" w:styleId="PieddepageCar">
    <w:name w:val="Pied de page Car"/>
    <w:link w:val="Pieddepage"/>
    <w:uiPriority w:val="99"/>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rPr>
      <w:rFonts w:ascii="Lucida Grande" w:hAnsi="Lucida Grande" w:cs="Lucida Grande"/>
      <w:sz w:val="18"/>
      <w:szCs w:val="18"/>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rPr>
      <w:sz w:val="20"/>
      <w:szCs w:val="20"/>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after="200"/>
    </w:pPr>
    <w:rPr>
      <w:i/>
      <w:iCs/>
      <w:color w:val="1F497D"/>
      <w:sz w:val="18"/>
      <w:szCs w:val="18"/>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Titre3Car">
    <w:name w:val="Titre 3 Car"/>
    <w:link w:val="Titre3"/>
    <w:uiPriority w:val="9"/>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qFormat/>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Emphaseple">
    <w:name w:val="Subtle Emphasis"/>
    <w:uiPriority w:val="65"/>
    <w:rsid w:val="008820B8"/>
    <w:rPr>
      <w:i/>
      <w:iCs/>
      <w:color w:val="404040"/>
    </w:rPr>
  </w:style>
  <w:style w:type="character" w:styleId="Emphaseintense">
    <w:name w:val="Intense Emphasis"/>
    <w:uiPriority w:val="66"/>
    <w:rsid w:val="008820B8"/>
    <w:rPr>
      <w:i/>
      <w:iCs/>
      <w:color w:val="4472C4"/>
    </w:rPr>
  </w:style>
  <w:style w:type="character" w:styleId="Rfrencepl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ind w:left="720"/>
    </w:pPr>
  </w:style>
  <w:style w:type="paragraph" w:styleId="Citation">
    <w:name w:val="Quote"/>
    <w:basedOn w:val="Normal"/>
    <w:next w:val="Normal"/>
    <w:link w:val="CitationCar"/>
    <w:uiPriority w:val="73"/>
    <w:rsid w:val="008820B8"/>
    <w:pPr>
      <w:spacing w:before="200" w:after="160"/>
      <w:ind w:left="864" w:right="864"/>
      <w:jc w:val="center"/>
    </w:pPr>
    <w:rPr>
      <w:i/>
      <w:iCs/>
      <w:color w:val="404040"/>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Grilledutableau">
    <w:name w:val="Table Grid"/>
    <w:basedOn w:val="TableauNormal"/>
    <w:uiPriority w:val="39"/>
    <w:rsid w:val="00B10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M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table" w:customStyle="1" w:styleId="Grilledutableau1">
    <w:name w:val="Grille du tableau1"/>
    <w:basedOn w:val="TableauNormal"/>
    <w:next w:val="Grilledutableau"/>
    <w:uiPriority w:val="39"/>
    <w:rsid w:val="00081DB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389378053">
      <w:bodyDiv w:val="1"/>
      <w:marLeft w:val="0"/>
      <w:marRight w:val="0"/>
      <w:marTop w:val="0"/>
      <w:marBottom w:val="0"/>
      <w:divBdr>
        <w:top w:val="none" w:sz="0" w:space="0" w:color="auto"/>
        <w:left w:val="none" w:sz="0" w:space="0" w:color="auto"/>
        <w:bottom w:val="none" w:sz="0" w:space="0" w:color="auto"/>
        <w:right w:val="none" w:sz="0" w:space="0" w:color="auto"/>
      </w:divBdr>
      <w:divsChild>
        <w:div w:id="930355845">
          <w:marLeft w:val="0"/>
          <w:marRight w:val="0"/>
          <w:marTop w:val="0"/>
          <w:marBottom w:val="0"/>
          <w:divBdr>
            <w:top w:val="none" w:sz="0" w:space="0" w:color="auto"/>
            <w:left w:val="none" w:sz="0" w:space="0" w:color="auto"/>
            <w:bottom w:val="none" w:sz="0" w:space="0" w:color="auto"/>
            <w:right w:val="none" w:sz="0" w:space="0" w:color="auto"/>
          </w:divBdr>
          <w:divsChild>
            <w:div w:id="605768811">
              <w:marLeft w:val="0"/>
              <w:marRight w:val="0"/>
              <w:marTop w:val="0"/>
              <w:marBottom w:val="0"/>
              <w:divBdr>
                <w:top w:val="none" w:sz="0" w:space="0" w:color="auto"/>
                <w:left w:val="none" w:sz="0" w:space="0" w:color="auto"/>
                <w:bottom w:val="none" w:sz="0" w:space="0" w:color="auto"/>
                <w:right w:val="none" w:sz="0" w:space="0" w:color="auto"/>
              </w:divBdr>
              <w:divsChild>
                <w:div w:id="1021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3320">
          <w:marLeft w:val="0"/>
          <w:marRight w:val="0"/>
          <w:marTop w:val="0"/>
          <w:marBottom w:val="0"/>
          <w:divBdr>
            <w:top w:val="none" w:sz="0" w:space="0" w:color="auto"/>
            <w:left w:val="none" w:sz="0" w:space="0" w:color="auto"/>
            <w:bottom w:val="none" w:sz="0" w:space="0" w:color="auto"/>
            <w:right w:val="none" w:sz="0" w:space="0" w:color="auto"/>
          </w:divBdr>
          <w:divsChild>
            <w:div w:id="1312321112">
              <w:marLeft w:val="0"/>
              <w:marRight w:val="0"/>
              <w:marTop w:val="0"/>
              <w:marBottom w:val="0"/>
              <w:divBdr>
                <w:top w:val="none" w:sz="0" w:space="0" w:color="auto"/>
                <w:left w:val="none" w:sz="0" w:space="0" w:color="auto"/>
                <w:bottom w:val="none" w:sz="0" w:space="0" w:color="auto"/>
                <w:right w:val="none" w:sz="0" w:space="0" w:color="auto"/>
              </w:divBdr>
              <w:divsChild>
                <w:div w:id="2006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623463227">
      <w:bodyDiv w:val="1"/>
      <w:marLeft w:val="0"/>
      <w:marRight w:val="0"/>
      <w:marTop w:val="0"/>
      <w:marBottom w:val="0"/>
      <w:divBdr>
        <w:top w:val="none" w:sz="0" w:space="0" w:color="auto"/>
        <w:left w:val="none" w:sz="0" w:space="0" w:color="auto"/>
        <w:bottom w:val="none" w:sz="0" w:space="0" w:color="auto"/>
        <w:right w:val="none" w:sz="0" w:space="0" w:color="auto"/>
      </w:divBdr>
      <w:divsChild>
        <w:div w:id="1358891276">
          <w:marLeft w:val="0"/>
          <w:marRight w:val="0"/>
          <w:marTop w:val="0"/>
          <w:marBottom w:val="0"/>
          <w:divBdr>
            <w:top w:val="none" w:sz="0" w:space="0" w:color="auto"/>
            <w:left w:val="none" w:sz="0" w:space="0" w:color="auto"/>
            <w:bottom w:val="none" w:sz="0" w:space="0" w:color="auto"/>
            <w:right w:val="none" w:sz="0" w:space="0" w:color="auto"/>
          </w:divBdr>
          <w:divsChild>
            <w:div w:id="822549665">
              <w:marLeft w:val="0"/>
              <w:marRight w:val="0"/>
              <w:marTop w:val="0"/>
              <w:marBottom w:val="0"/>
              <w:divBdr>
                <w:top w:val="none" w:sz="0" w:space="0" w:color="auto"/>
                <w:left w:val="none" w:sz="0" w:space="0" w:color="auto"/>
                <w:bottom w:val="none" w:sz="0" w:space="0" w:color="auto"/>
                <w:right w:val="none" w:sz="0" w:space="0" w:color="auto"/>
              </w:divBdr>
            </w:div>
          </w:divsChild>
        </w:div>
        <w:div w:id="1853373442">
          <w:marLeft w:val="0"/>
          <w:marRight w:val="0"/>
          <w:marTop w:val="0"/>
          <w:marBottom w:val="0"/>
          <w:divBdr>
            <w:top w:val="none" w:sz="0" w:space="0" w:color="auto"/>
            <w:left w:val="none" w:sz="0" w:space="0" w:color="auto"/>
            <w:bottom w:val="none" w:sz="0" w:space="0" w:color="auto"/>
            <w:right w:val="none" w:sz="0" w:space="0" w:color="auto"/>
          </w:divBdr>
          <w:divsChild>
            <w:div w:id="9888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7554">
      <w:bodyDiv w:val="1"/>
      <w:marLeft w:val="0"/>
      <w:marRight w:val="0"/>
      <w:marTop w:val="0"/>
      <w:marBottom w:val="0"/>
      <w:divBdr>
        <w:top w:val="none" w:sz="0" w:space="0" w:color="auto"/>
        <w:left w:val="none" w:sz="0" w:space="0" w:color="auto"/>
        <w:bottom w:val="none" w:sz="0" w:space="0" w:color="auto"/>
        <w:right w:val="none" w:sz="0" w:space="0" w:color="auto"/>
      </w:divBdr>
      <w:divsChild>
        <w:div w:id="1051467730">
          <w:marLeft w:val="0"/>
          <w:marRight w:val="0"/>
          <w:marTop w:val="0"/>
          <w:marBottom w:val="0"/>
          <w:divBdr>
            <w:top w:val="none" w:sz="0" w:space="0" w:color="auto"/>
            <w:left w:val="none" w:sz="0" w:space="0" w:color="auto"/>
            <w:bottom w:val="none" w:sz="0" w:space="0" w:color="auto"/>
            <w:right w:val="none" w:sz="0" w:space="0" w:color="auto"/>
          </w:divBdr>
          <w:divsChild>
            <w:div w:id="792869326">
              <w:marLeft w:val="0"/>
              <w:marRight w:val="0"/>
              <w:marTop w:val="0"/>
              <w:marBottom w:val="0"/>
              <w:divBdr>
                <w:top w:val="none" w:sz="0" w:space="0" w:color="auto"/>
                <w:left w:val="none" w:sz="0" w:space="0" w:color="auto"/>
                <w:bottom w:val="none" w:sz="0" w:space="0" w:color="auto"/>
                <w:right w:val="none" w:sz="0" w:space="0" w:color="auto"/>
              </w:divBdr>
            </w:div>
          </w:divsChild>
        </w:div>
        <w:div w:id="1476799912">
          <w:marLeft w:val="0"/>
          <w:marRight w:val="0"/>
          <w:marTop w:val="0"/>
          <w:marBottom w:val="0"/>
          <w:divBdr>
            <w:top w:val="none" w:sz="0" w:space="0" w:color="auto"/>
            <w:left w:val="none" w:sz="0" w:space="0" w:color="auto"/>
            <w:bottom w:val="none" w:sz="0" w:space="0" w:color="auto"/>
            <w:right w:val="none" w:sz="0" w:space="0" w:color="auto"/>
          </w:divBdr>
          <w:divsChild>
            <w:div w:id="13413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937">
      <w:bodyDiv w:val="1"/>
      <w:marLeft w:val="0"/>
      <w:marRight w:val="0"/>
      <w:marTop w:val="0"/>
      <w:marBottom w:val="0"/>
      <w:divBdr>
        <w:top w:val="none" w:sz="0" w:space="0" w:color="auto"/>
        <w:left w:val="none" w:sz="0" w:space="0" w:color="auto"/>
        <w:bottom w:val="none" w:sz="0" w:space="0" w:color="auto"/>
        <w:right w:val="none" w:sz="0" w:space="0" w:color="auto"/>
      </w:divBdr>
    </w:div>
    <w:div w:id="1020737240">
      <w:bodyDiv w:val="1"/>
      <w:marLeft w:val="0"/>
      <w:marRight w:val="0"/>
      <w:marTop w:val="0"/>
      <w:marBottom w:val="0"/>
      <w:divBdr>
        <w:top w:val="none" w:sz="0" w:space="0" w:color="auto"/>
        <w:left w:val="none" w:sz="0" w:space="0" w:color="auto"/>
        <w:bottom w:val="none" w:sz="0" w:space="0" w:color="auto"/>
        <w:right w:val="none" w:sz="0" w:space="0" w:color="auto"/>
      </w:divBdr>
      <w:divsChild>
        <w:div w:id="1249853399">
          <w:marLeft w:val="0"/>
          <w:marRight w:val="0"/>
          <w:marTop w:val="0"/>
          <w:marBottom w:val="0"/>
          <w:divBdr>
            <w:top w:val="none" w:sz="0" w:space="0" w:color="auto"/>
            <w:left w:val="none" w:sz="0" w:space="0" w:color="auto"/>
            <w:bottom w:val="none" w:sz="0" w:space="0" w:color="auto"/>
            <w:right w:val="none" w:sz="0" w:space="0" w:color="auto"/>
          </w:divBdr>
          <w:divsChild>
            <w:div w:id="1904365899">
              <w:marLeft w:val="0"/>
              <w:marRight w:val="0"/>
              <w:marTop w:val="0"/>
              <w:marBottom w:val="0"/>
              <w:divBdr>
                <w:top w:val="none" w:sz="0" w:space="0" w:color="auto"/>
                <w:left w:val="none" w:sz="0" w:space="0" w:color="auto"/>
                <w:bottom w:val="none" w:sz="0" w:space="0" w:color="auto"/>
                <w:right w:val="none" w:sz="0" w:space="0" w:color="auto"/>
              </w:divBdr>
            </w:div>
          </w:divsChild>
        </w:div>
        <w:div w:id="2125076888">
          <w:marLeft w:val="0"/>
          <w:marRight w:val="0"/>
          <w:marTop w:val="0"/>
          <w:marBottom w:val="0"/>
          <w:divBdr>
            <w:top w:val="none" w:sz="0" w:space="0" w:color="auto"/>
            <w:left w:val="none" w:sz="0" w:space="0" w:color="auto"/>
            <w:bottom w:val="none" w:sz="0" w:space="0" w:color="auto"/>
            <w:right w:val="none" w:sz="0" w:space="0" w:color="auto"/>
          </w:divBdr>
          <w:divsChild>
            <w:div w:id="9761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7434">
      <w:bodyDiv w:val="1"/>
      <w:marLeft w:val="0"/>
      <w:marRight w:val="0"/>
      <w:marTop w:val="0"/>
      <w:marBottom w:val="0"/>
      <w:divBdr>
        <w:top w:val="none" w:sz="0" w:space="0" w:color="auto"/>
        <w:left w:val="none" w:sz="0" w:space="0" w:color="auto"/>
        <w:bottom w:val="none" w:sz="0" w:space="0" w:color="auto"/>
        <w:right w:val="none" w:sz="0" w:space="0" w:color="auto"/>
      </w:divBdr>
      <w:divsChild>
        <w:div w:id="15541826">
          <w:marLeft w:val="0"/>
          <w:marRight w:val="0"/>
          <w:marTop w:val="0"/>
          <w:marBottom w:val="0"/>
          <w:divBdr>
            <w:top w:val="none" w:sz="0" w:space="0" w:color="auto"/>
            <w:left w:val="none" w:sz="0" w:space="0" w:color="auto"/>
            <w:bottom w:val="none" w:sz="0" w:space="0" w:color="auto"/>
            <w:right w:val="none" w:sz="0" w:space="0" w:color="auto"/>
          </w:divBdr>
          <w:divsChild>
            <w:div w:id="910626367">
              <w:marLeft w:val="0"/>
              <w:marRight w:val="0"/>
              <w:marTop w:val="0"/>
              <w:marBottom w:val="0"/>
              <w:divBdr>
                <w:top w:val="none" w:sz="0" w:space="0" w:color="auto"/>
                <w:left w:val="none" w:sz="0" w:space="0" w:color="auto"/>
                <w:bottom w:val="none" w:sz="0" w:space="0" w:color="auto"/>
                <w:right w:val="none" w:sz="0" w:space="0" w:color="auto"/>
              </w:divBdr>
            </w:div>
          </w:divsChild>
        </w:div>
        <w:div w:id="1153987643">
          <w:marLeft w:val="0"/>
          <w:marRight w:val="0"/>
          <w:marTop w:val="0"/>
          <w:marBottom w:val="0"/>
          <w:divBdr>
            <w:top w:val="none" w:sz="0" w:space="0" w:color="auto"/>
            <w:left w:val="none" w:sz="0" w:space="0" w:color="auto"/>
            <w:bottom w:val="none" w:sz="0" w:space="0" w:color="auto"/>
            <w:right w:val="none" w:sz="0" w:space="0" w:color="auto"/>
          </w:divBdr>
          <w:divsChild>
            <w:div w:id="320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308">
      <w:bodyDiv w:val="1"/>
      <w:marLeft w:val="0"/>
      <w:marRight w:val="0"/>
      <w:marTop w:val="0"/>
      <w:marBottom w:val="0"/>
      <w:divBdr>
        <w:top w:val="none" w:sz="0" w:space="0" w:color="auto"/>
        <w:left w:val="none" w:sz="0" w:space="0" w:color="auto"/>
        <w:bottom w:val="none" w:sz="0" w:space="0" w:color="auto"/>
        <w:right w:val="none" w:sz="0" w:space="0" w:color="auto"/>
      </w:divBdr>
      <w:divsChild>
        <w:div w:id="696346132">
          <w:marLeft w:val="0"/>
          <w:marRight w:val="0"/>
          <w:marTop w:val="0"/>
          <w:marBottom w:val="0"/>
          <w:divBdr>
            <w:top w:val="none" w:sz="0" w:space="0" w:color="auto"/>
            <w:left w:val="none" w:sz="0" w:space="0" w:color="auto"/>
            <w:bottom w:val="none" w:sz="0" w:space="0" w:color="auto"/>
            <w:right w:val="none" w:sz="0" w:space="0" w:color="auto"/>
          </w:divBdr>
          <w:divsChild>
            <w:div w:id="1091926899">
              <w:marLeft w:val="0"/>
              <w:marRight w:val="0"/>
              <w:marTop w:val="0"/>
              <w:marBottom w:val="0"/>
              <w:divBdr>
                <w:top w:val="none" w:sz="0" w:space="0" w:color="auto"/>
                <w:left w:val="none" w:sz="0" w:space="0" w:color="auto"/>
                <w:bottom w:val="none" w:sz="0" w:space="0" w:color="auto"/>
                <w:right w:val="none" w:sz="0" w:space="0" w:color="auto"/>
              </w:divBdr>
            </w:div>
          </w:divsChild>
        </w:div>
        <w:div w:id="1103570038">
          <w:marLeft w:val="0"/>
          <w:marRight w:val="0"/>
          <w:marTop w:val="0"/>
          <w:marBottom w:val="0"/>
          <w:divBdr>
            <w:top w:val="none" w:sz="0" w:space="0" w:color="auto"/>
            <w:left w:val="none" w:sz="0" w:space="0" w:color="auto"/>
            <w:bottom w:val="none" w:sz="0" w:space="0" w:color="auto"/>
            <w:right w:val="none" w:sz="0" w:space="0" w:color="auto"/>
          </w:divBdr>
          <w:divsChild>
            <w:div w:id="8053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365">
      <w:bodyDiv w:val="1"/>
      <w:marLeft w:val="0"/>
      <w:marRight w:val="0"/>
      <w:marTop w:val="0"/>
      <w:marBottom w:val="0"/>
      <w:divBdr>
        <w:top w:val="none" w:sz="0" w:space="0" w:color="auto"/>
        <w:left w:val="none" w:sz="0" w:space="0" w:color="auto"/>
        <w:bottom w:val="none" w:sz="0" w:space="0" w:color="auto"/>
        <w:right w:val="none" w:sz="0" w:space="0" w:color="auto"/>
      </w:divBdr>
      <w:divsChild>
        <w:div w:id="79328464">
          <w:marLeft w:val="0"/>
          <w:marRight w:val="0"/>
          <w:marTop w:val="0"/>
          <w:marBottom w:val="0"/>
          <w:divBdr>
            <w:top w:val="none" w:sz="0" w:space="0" w:color="auto"/>
            <w:left w:val="none" w:sz="0" w:space="0" w:color="auto"/>
            <w:bottom w:val="none" w:sz="0" w:space="0" w:color="auto"/>
            <w:right w:val="none" w:sz="0" w:space="0" w:color="auto"/>
          </w:divBdr>
          <w:divsChild>
            <w:div w:id="1303773351">
              <w:marLeft w:val="0"/>
              <w:marRight w:val="0"/>
              <w:marTop w:val="0"/>
              <w:marBottom w:val="0"/>
              <w:divBdr>
                <w:top w:val="none" w:sz="0" w:space="0" w:color="auto"/>
                <w:left w:val="none" w:sz="0" w:space="0" w:color="auto"/>
                <w:bottom w:val="none" w:sz="0" w:space="0" w:color="auto"/>
                <w:right w:val="none" w:sz="0" w:space="0" w:color="auto"/>
              </w:divBdr>
              <w:divsChild>
                <w:div w:id="7966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8947">
          <w:marLeft w:val="0"/>
          <w:marRight w:val="0"/>
          <w:marTop w:val="0"/>
          <w:marBottom w:val="0"/>
          <w:divBdr>
            <w:top w:val="none" w:sz="0" w:space="0" w:color="auto"/>
            <w:left w:val="none" w:sz="0" w:space="0" w:color="auto"/>
            <w:bottom w:val="none" w:sz="0" w:space="0" w:color="auto"/>
            <w:right w:val="none" w:sz="0" w:space="0" w:color="auto"/>
          </w:divBdr>
          <w:divsChild>
            <w:div w:id="489101243">
              <w:marLeft w:val="0"/>
              <w:marRight w:val="0"/>
              <w:marTop w:val="0"/>
              <w:marBottom w:val="0"/>
              <w:divBdr>
                <w:top w:val="none" w:sz="0" w:space="0" w:color="auto"/>
                <w:left w:val="none" w:sz="0" w:space="0" w:color="auto"/>
                <w:bottom w:val="none" w:sz="0" w:space="0" w:color="auto"/>
                <w:right w:val="none" w:sz="0" w:space="0" w:color="auto"/>
              </w:divBdr>
              <w:divsChild>
                <w:div w:id="8929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1438">
      <w:bodyDiv w:val="1"/>
      <w:marLeft w:val="0"/>
      <w:marRight w:val="0"/>
      <w:marTop w:val="0"/>
      <w:marBottom w:val="0"/>
      <w:divBdr>
        <w:top w:val="none" w:sz="0" w:space="0" w:color="auto"/>
        <w:left w:val="none" w:sz="0" w:space="0" w:color="auto"/>
        <w:bottom w:val="none" w:sz="0" w:space="0" w:color="auto"/>
        <w:right w:val="none" w:sz="0" w:space="0" w:color="auto"/>
      </w:divBdr>
    </w:div>
    <w:div w:id="2039503917">
      <w:bodyDiv w:val="1"/>
      <w:marLeft w:val="0"/>
      <w:marRight w:val="0"/>
      <w:marTop w:val="0"/>
      <w:marBottom w:val="0"/>
      <w:divBdr>
        <w:top w:val="none" w:sz="0" w:space="0" w:color="auto"/>
        <w:left w:val="none" w:sz="0" w:space="0" w:color="auto"/>
        <w:bottom w:val="none" w:sz="0" w:space="0" w:color="auto"/>
        <w:right w:val="none" w:sz="0" w:space="0" w:color="auto"/>
      </w:divBdr>
      <w:divsChild>
        <w:div w:id="1663198495">
          <w:marLeft w:val="0"/>
          <w:marRight w:val="0"/>
          <w:marTop w:val="0"/>
          <w:marBottom w:val="0"/>
          <w:divBdr>
            <w:top w:val="none" w:sz="0" w:space="0" w:color="auto"/>
            <w:left w:val="none" w:sz="0" w:space="0" w:color="auto"/>
            <w:bottom w:val="none" w:sz="0" w:space="0" w:color="auto"/>
            <w:right w:val="none" w:sz="0" w:space="0" w:color="auto"/>
          </w:divBdr>
          <w:divsChild>
            <w:div w:id="465856755">
              <w:marLeft w:val="0"/>
              <w:marRight w:val="0"/>
              <w:marTop w:val="0"/>
              <w:marBottom w:val="0"/>
              <w:divBdr>
                <w:top w:val="none" w:sz="0" w:space="0" w:color="auto"/>
                <w:left w:val="none" w:sz="0" w:space="0" w:color="auto"/>
                <w:bottom w:val="none" w:sz="0" w:space="0" w:color="auto"/>
                <w:right w:val="none" w:sz="0" w:space="0" w:color="auto"/>
              </w:divBdr>
              <w:divsChild>
                <w:div w:id="21175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485">
          <w:marLeft w:val="0"/>
          <w:marRight w:val="0"/>
          <w:marTop w:val="0"/>
          <w:marBottom w:val="0"/>
          <w:divBdr>
            <w:top w:val="none" w:sz="0" w:space="0" w:color="auto"/>
            <w:left w:val="none" w:sz="0" w:space="0" w:color="auto"/>
            <w:bottom w:val="none" w:sz="0" w:space="0" w:color="auto"/>
            <w:right w:val="none" w:sz="0" w:space="0" w:color="auto"/>
          </w:divBdr>
          <w:divsChild>
            <w:div w:id="780954174">
              <w:marLeft w:val="0"/>
              <w:marRight w:val="0"/>
              <w:marTop w:val="0"/>
              <w:marBottom w:val="0"/>
              <w:divBdr>
                <w:top w:val="none" w:sz="0" w:space="0" w:color="auto"/>
                <w:left w:val="none" w:sz="0" w:space="0" w:color="auto"/>
                <w:bottom w:val="none" w:sz="0" w:space="0" w:color="auto"/>
                <w:right w:val="none" w:sz="0" w:space="0" w:color="auto"/>
              </w:divBdr>
              <w:divsChild>
                <w:div w:id="3941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itie-chad.org/wp-content/uploads/2021/12/Comptes-Rendus-2021.pdf" TargetMode="External"/><Relationship Id="rId117" Type="http://schemas.openxmlformats.org/officeDocument/2006/relationships/hyperlink" Target="mailto:xx@eiti.org" TargetMode="External"/><Relationship Id="rId21" Type="http://schemas.openxmlformats.org/officeDocument/2006/relationships/hyperlink" Target="https://itie-chad.org/wp-content/uploads/2022/04/Decret-N%C2%B01637-Portant-institution-de-mecanisme-de-mise-en-oeuvre-et-de-suivi-de-lITIE-1-3.pdf" TargetMode="External"/><Relationship Id="rId42" Type="http://schemas.openxmlformats.org/officeDocument/2006/relationships/hyperlink" Target="https://itie-chad.org/wp-content/uploads/2021/12/Comptes-rendus-et-PV-2020-1.pdf" TargetMode="External"/><Relationship Id="rId47" Type="http://schemas.openxmlformats.org/officeDocument/2006/relationships/hyperlink" Target="https://itie-chad.org/wp-content/uploads/2022/03/Decret-1838-Politique-de-Publication-des-Informations-dans-les-.pdf" TargetMode="External"/><Relationship Id="rId63" Type="http://schemas.openxmlformats.org/officeDocument/2006/relationships/hyperlink" Target="https://itie-chad.org/wp-content/uploads/2022/03/Arrete-N%C2%B0008-du-07-01-2019-portant-designation-des-membres-du-HCN-ITIE.pdf" TargetMode="External"/><Relationship Id="rId68" Type="http://schemas.openxmlformats.org/officeDocument/2006/relationships/hyperlink" Target="https://itie-chad.org/wp-content/uploads/2022/04/Decret-N%C2%B01637-Portant-institution-de-mecanisme-de-mise-en-oeuvre-et-de-suivi-de-lITIE-1-3.pdf" TargetMode="External"/><Relationship Id="rId84" Type="http://schemas.openxmlformats.org/officeDocument/2006/relationships/hyperlink" Target="mailto:jerassem@yahoo.fr" TargetMode="External"/><Relationship Id="rId89" Type="http://schemas.openxmlformats.org/officeDocument/2006/relationships/hyperlink" Target="tel:+23599775518" TargetMode="External"/><Relationship Id="rId112" Type="http://schemas.openxmlformats.org/officeDocument/2006/relationships/hyperlink" Target="https://itie-chad.org/wp-content/uploads/2022/04/Exampls-lettres-du-MPE-aux-entrep-pour-certaines-donnees-cles.pdf" TargetMode="External"/><Relationship Id="rId16" Type="http://schemas.openxmlformats.org/officeDocument/2006/relationships/footer" Target="footer2.xml"/><Relationship Id="rId107" Type="http://schemas.openxmlformats.org/officeDocument/2006/relationships/hyperlink" Target="https://itie-chad.org/wp-content/uploads/2022/04/Exemple-de-remplacement-entreprise.pdf" TargetMode="External"/><Relationship Id="rId11" Type="http://schemas.openxmlformats.org/officeDocument/2006/relationships/endnotes" Target="endnotes.xml"/><Relationship Id="rId32" Type="http://schemas.openxmlformats.org/officeDocument/2006/relationships/hyperlink" Target="https://itie-chad.org/wp-content/uploads/2022/04/PV-de-la-session-extraordi-du-10-mars-2022.pdf" TargetMode="External"/><Relationship Id="rId37" Type="http://schemas.openxmlformats.org/officeDocument/2006/relationships/hyperlink" Target="https://itie-chad.org/wp-content/uploads/2021/12/Comptes-Rendus-2021.pdf" TargetMode="External"/><Relationship Id="rId53" Type="http://schemas.openxmlformats.org/officeDocument/2006/relationships/hyperlink" Target="https://itie-chad.org/wp-content/uploads/2022/03/DECRET-2086-PADSMT.pdf" TargetMode="External"/><Relationship Id="rId58" Type="http://schemas.openxmlformats.org/officeDocument/2006/relationships/hyperlink" Target="https://itie-chad.org/wp-content/uploads/2022/03/Guide-attestation-declarations-de-revenus_ITIE_Version-exposition-2-1.pdf" TargetMode="External"/><Relationship Id="rId74" Type="http://schemas.openxmlformats.org/officeDocument/2006/relationships/hyperlink" Target="https://itie-chad.org/wp-content/uploads/2022/04/Coupures-de-Presse-2017-et-18-2.pdf" TargetMode="External"/><Relationship Id="rId79" Type="http://schemas.openxmlformats.org/officeDocument/2006/relationships/hyperlink" Target="https://itie-chad.org/wp-content/uploads/2022/03/Transfert-au-torisation-Exploitation-de-SNER.pdf" TargetMode="External"/><Relationship Id="rId102" Type="http://schemas.openxmlformats.org/officeDocument/2006/relationships/hyperlink" Target="tel:+23566250938" TargetMode="External"/><Relationship Id="rId123" Type="http://schemas.openxmlformats.org/officeDocument/2006/relationships/hyperlink" Target="mailto:n.nadjirambaye@swissaidtchad.org" TargetMode="External"/><Relationship Id="rId128" Type="http://schemas.openxmlformats.org/officeDocument/2006/relationships/hyperlink" Target="mailto:nehoudamadji@yahoo.fr" TargetMode="External"/><Relationship Id="rId5" Type="http://schemas.openxmlformats.org/officeDocument/2006/relationships/numbering" Target="numbering.xml"/><Relationship Id="rId90" Type="http://schemas.openxmlformats.org/officeDocument/2006/relationships/hyperlink" Target="mailto:adoumah@gmail.com" TargetMode="External"/><Relationship Id="rId95" Type="http://schemas.openxmlformats.org/officeDocument/2006/relationships/hyperlink" Target="tel:+23566025734" TargetMode="External"/><Relationship Id="rId19" Type="http://schemas.openxmlformats.org/officeDocument/2006/relationships/hyperlink" Target="https://itie-chad.org/wp-content/uploads/2022/03/Arrete-N%C2%B0003-du-16-mars-22-Creation-Comite-charge-de-Relcture-des-recommandations-et-mesures-correctives-des-rapports-2018-2019-1.pdf" TargetMode="External"/><Relationship Id="rId14" Type="http://schemas.openxmlformats.org/officeDocument/2006/relationships/footer" Target="footer1.xml"/><Relationship Id="rId22" Type="http://schemas.openxmlformats.org/officeDocument/2006/relationships/hyperlink" Target="https://itie-chad.org/wp-content/uploads/2022/04/Decret-N%C2%B01637-Portant-institution-de-mecanisme-de-mise-en-oeuvre-et-de-suivi-de-lITIE-1-3.pdf" TargetMode="External"/><Relationship Id="rId27" Type="http://schemas.openxmlformats.org/officeDocument/2006/relationships/hyperlink" Target="https://itie-chad.org/wp-content/uploads/2022/04/PV-de-la-session-extraord-du-24-mars-2022.pdf" TargetMode="External"/><Relationship Id="rId30" Type="http://schemas.openxmlformats.org/officeDocument/2006/relationships/hyperlink" Target="https://itie-chad.org/wp-content/uploads/2021/12/Comptes-rendus-et-PV-2020-1.pdf" TargetMode="External"/><Relationship Id="rId35" Type="http://schemas.openxmlformats.org/officeDocument/2006/relationships/hyperlink" Target="https://itie-chad.org/wp-content/uploads/2021/12/Comptes-Rendus-2019.pdf" TargetMode="External"/><Relationship Id="rId43" Type="http://schemas.openxmlformats.org/officeDocument/2006/relationships/hyperlink" Target="https://itie-chad.org/wp-content/uploads/2021/12/Comptes-Rendus-2021.pdf" TargetMode="External"/><Relationship Id="rId48" Type="http://schemas.openxmlformats.org/officeDocument/2006/relationships/hyperlink" Target="https://itie-chad.org/wp-content/uploads/2022/03/Note-dInformation-N%C2%B01017-du.pdf" TargetMode="External"/><Relationship Id="rId56" Type="http://schemas.openxmlformats.org/officeDocument/2006/relationships/hyperlink" Target="https://itie-chad.org/wp-content/uploads/2022/03/PTA-2021-et-doc-de-projet-du-cadastre-minier.pdf" TargetMode="External"/><Relationship Id="rId64" Type="http://schemas.openxmlformats.org/officeDocument/2006/relationships/hyperlink" Target="https://itie-chad.org/wp-content/uploads/2022/04/Exemple-lettre-de-designation-Etat.pdf" TargetMode="External"/><Relationship Id="rId69" Type="http://schemas.openxmlformats.org/officeDocument/2006/relationships/hyperlink" Target="https://itie-chad.org/wp-content/uploads/2022/03/Decret-1838-Politique-de-Publication-des-Informations-dans-les-.pdf" TargetMode="External"/><Relationship Id="rId77" Type="http://schemas.openxmlformats.org/officeDocument/2006/relationships/hyperlink" Target="https://itie-chad.org/wp-content/uploads/2022/03/ARRETE-N%C2%B0-108-PORTANT-TRANSFERT-DE-PERMIS-DE-RECHERCHE-D-OR-A-AFRIQ-COMMERC-GENER.pdf" TargetMode="External"/><Relationship Id="rId100" Type="http://schemas.openxmlformats.org/officeDocument/2006/relationships/hyperlink" Target="tel:+23599421230" TargetMode="External"/><Relationship Id="rId105" Type="http://schemas.openxmlformats.org/officeDocument/2006/relationships/hyperlink" Target="https://itie-chad.org/arrete-n008-designation-des-membres-du-hcn/" TargetMode="External"/><Relationship Id="rId113" Type="http://schemas.openxmlformats.org/officeDocument/2006/relationships/hyperlink" Target="https://itie-chad.org/wp-content/uploads/2022/04/Example-reponse-des-entrep-aux-lettres-du-MPE.pdf" TargetMode="External"/><Relationship Id="rId118" Type="http://schemas.openxmlformats.org/officeDocument/2006/relationships/hyperlink" Target="https://itie-chad.org/wp-content/uploads/2022/03/Annonce-identification-OSC.pdf" TargetMode="External"/><Relationship Id="rId126" Type="http://schemas.openxmlformats.org/officeDocument/2006/relationships/hyperlink" Target="mailto:bangahynathan@gmail.com" TargetMode="External"/><Relationship Id="rId8" Type="http://schemas.openxmlformats.org/officeDocument/2006/relationships/settings" Target="settings.xml"/><Relationship Id="rId51" Type="http://schemas.openxmlformats.org/officeDocument/2006/relationships/hyperlink" Target="https://itie-chad.org/wp-content/uploads/2022/03/Ordonnance-002-PR-2018-du-09-02-2018-portant-Creation-de-la-SONAMIG.pdf" TargetMode="External"/><Relationship Id="rId72" Type="http://schemas.openxmlformats.org/officeDocument/2006/relationships/hyperlink" Target="https://itie-chad.org/wp-content/uploads/2022/03/COMPTE-RENDU-COLLEGE-Gvt-DU-14032022.pdf" TargetMode="External"/><Relationship Id="rId80" Type="http://schemas.openxmlformats.org/officeDocument/2006/relationships/hyperlink" Target="https://itie-chad.org/wp-content/uploads/2022/03/Lettre-daffirmation-N%C2%B0-191-PCMT-PMT-MMG-SG-DGTM-22-du-MMG-1.pdf" TargetMode="External"/><Relationship Id="rId85" Type="http://schemas.openxmlformats.org/officeDocument/2006/relationships/hyperlink" Target="tel:+23566292601" TargetMode="External"/><Relationship Id="rId93" Type="http://schemas.openxmlformats.org/officeDocument/2006/relationships/hyperlink" Target="tel:+23566275792" TargetMode="External"/><Relationship Id="rId98" Type="http://schemas.openxmlformats.org/officeDocument/2006/relationships/hyperlink" Target="mailto:ambroisedjed@gmail.com" TargetMode="External"/><Relationship Id="rId121" Type="http://schemas.openxmlformats.org/officeDocument/2006/relationships/hyperlink" Target="mailto:xxx@eiti.org" TargetMode="External"/><Relationship Id="rId3" Type="http://schemas.openxmlformats.org/officeDocument/2006/relationships/customXml" Target="../customXml/item3.xml"/><Relationship Id="rId12" Type="http://schemas.openxmlformats.org/officeDocument/2006/relationships/hyperlink" Target="https://eiti.org/fr/document/protocole-relatif-participation-societe-civile" TargetMode="External"/><Relationship Id="rId17" Type="http://schemas.openxmlformats.org/officeDocument/2006/relationships/hyperlink" Target="https://itie-chad.org/arrete-n-portant-mise-en-place-du-comite-adhoc/" TargetMode="External"/><Relationship Id="rId25" Type="http://schemas.openxmlformats.org/officeDocument/2006/relationships/hyperlink" Target="https://itie-chad.org/wp-content/uploads/2021/12/Comptes-rendus-et-PV-2020-1.pdf" TargetMode="External"/><Relationship Id="rId33" Type="http://schemas.openxmlformats.org/officeDocument/2006/relationships/hyperlink" Target="https://itie-chad.org/wp-content/uploads/2022/03/ARRETE-045-PR-MPME-HCN-CSTP-2020-FRAIS-DES-SESSION-HCN.pdf" TargetMode="External"/><Relationship Id="rId38" Type="http://schemas.openxmlformats.org/officeDocument/2006/relationships/hyperlink" Target="https://itie-chad.org/wp-content/uploads/2022/04/PV-de-la-session-extraord-du-24-mars-2022.pdf" TargetMode="External"/><Relationship Id="rId46" Type="http://schemas.openxmlformats.org/officeDocument/2006/relationships/hyperlink" Target="https://itie-chad.org/wp-content/uploads/2022/03/Communique-N%C2%B00482-portant-sur-la-publication-des-Informations-sur-les-Contrats-1.pdf" TargetMode="External"/><Relationship Id="rId59" Type="http://schemas.openxmlformats.org/officeDocument/2006/relationships/hyperlink" Target="https://itie-chad.org/wp-content/uploads/2022/03/Lettre-944-PR-MPM-HCN-CSTP-2020-Mesure-corrective-de-la-mise-en-oeuvre-et-Reponse-de-la-Cour-des-Comptes.pdf" TargetMode="External"/><Relationship Id="rId67" Type="http://schemas.openxmlformats.org/officeDocument/2006/relationships/hyperlink" Target="https://itie-chad.org/wp-content/uploads/2022/03/Lettre-de-reponse-268-PR-MATCA-DGM-DAPECSAC2020-du-22-Octobre-2020.pdf" TargetMode="External"/><Relationship Id="rId103" Type="http://schemas.openxmlformats.org/officeDocument/2006/relationships/hyperlink" Target="mailto:bedjondo@yahoo.fr" TargetMode="External"/><Relationship Id="rId108" Type="http://schemas.openxmlformats.org/officeDocument/2006/relationships/hyperlink" Target="https://itie-chad.org/wp-content/uploads/2022/03/courrier-AOPT-vs-UHCL.pdf" TargetMode="External"/><Relationship Id="rId116" Type="http://schemas.openxmlformats.org/officeDocument/2006/relationships/hyperlink" Target="mailto:OscardEstaing.Deffosso@glencore.com" TargetMode="External"/><Relationship Id="rId124" Type="http://schemas.openxmlformats.org/officeDocument/2006/relationships/hyperlink" Target="mailto:debafrederic@gmail.com" TargetMode="External"/><Relationship Id="rId129" Type="http://schemas.openxmlformats.org/officeDocument/2006/relationships/fontTable" Target="fontTable.xml"/><Relationship Id="rId20" Type="http://schemas.openxmlformats.org/officeDocument/2006/relationships/hyperlink" Target="https://itie-chad.org/wp-content/uploads/2022/04/Decret-N%C2%B01637-Portant-institution-de-mecanisme-de-mise-en-oeuvre-et-de-suivi-de-lITIE-1-3.pdf" TargetMode="External"/><Relationship Id="rId41" Type="http://schemas.openxmlformats.org/officeDocument/2006/relationships/hyperlink" Target="https://itie-chad.org/wp-content/uploads/2021/12/Comptes-Rendus-2019.pdf" TargetMode="External"/><Relationship Id="rId54" Type="http://schemas.openxmlformats.org/officeDocument/2006/relationships/hyperlink" Target="https://itie-chad.org/wp-content/uploads/2022/03/DECRET-2087-Application-Code-Minier-Td.pdf" TargetMode="External"/><Relationship Id="rId62" Type="http://schemas.openxmlformats.org/officeDocument/2006/relationships/hyperlink" Target="https://itie-chad.org/wp-content/uploads/2022/04/Decret-N%C2%B01637-Portant-institution-de-mecanisme-de-mise-en-oeuvre-et-de-suivi-de-lITIE-1-3.pdf" TargetMode="External"/><Relationship Id="rId70" Type="http://schemas.openxmlformats.org/officeDocument/2006/relationships/hyperlink" Target="https://itie-chad.org/wp-content/uploads/2022/03/Lettre-d-engagement-N%C2%B00335-ITIE-Tchad.pdf" TargetMode="External"/><Relationship Id="rId75" Type="http://schemas.openxmlformats.org/officeDocument/2006/relationships/hyperlink" Target="https://itie-chad.org/wp-content/uploads/2022/04/Coupures-de-presse-Info-et-lObs-1.pdf" TargetMode="External"/><Relationship Id="rId83" Type="http://schemas.openxmlformats.org/officeDocument/2006/relationships/hyperlink" Target="tel:+23562378333" TargetMode="External"/><Relationship Id="rId88" Type="http://schemas.openxmlformats.org/officeDocument/2006/relationships/hyperlink" Target="tel:+23566269425" TargetMode="External"/><Relationship Id="rId91" Type="http://schemas.openxmlformats.org/officeDocument/2006/relationships/hyperlink" Target="tel:+23566294399" TargetMode="External"/><Relationship Id="rId96" Type="http://schemas.openxmlformats.org/officeDocument/2006/relationships/hyperlink" Target="tel:+23599238938" TargetMode="External"/><Relationship Id="rId111" Type="http://schemas.openxmlformats.org/officeDocument/2006/relationships/hyperlink" Target="https://itie-chad.org/wp-content/uploads/2022/03/2021-AOPT-General-Assembl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itie-chad.org/wp-content/uploads/2021/12/Comptes-Rendus-2018.pdf" TargetMode="External"/><Relationship Id="rId28" Type="http://schemas.openxmlformats.org/officeDocument/2006/relationships/hyperlink" Target="https://itie-chad.org/wp-content/uploads/2021/12/Comptes-Rendus-2018.pdf" TargetMode="External"/><Relationship Id="rId36" Type="http://schemas.openxmlformats.org/officeDocument/2006/relationships/hyperlink" Target="https://itie-chad.org/wp-content/uploads/2021/12/Comptes-rendus-et-PV-2020-1.pdf" TargetMode="External"/><Relationship Id="rId49" Type="http://schemas.openxmlformats.org/officeDocument/2006/relationships/hyperlink" Target="https://itie-chad.org/wp-content/uploads/2022/03/POLITIQUE-MINIERE-DU-TCHAD.pdf" TargetMode="External"/><Relationship Id="rId57" Type="http://schemas.openxmlformats.org/officeDocument/2006/relationships/hyperlink" Target="https://itie-chad.org/wp-content/uploads/2022/03/DECRET-N%C2%B02582-2020-Portant-Organigramme-du-Ministere-du-Petrole-et-des-Mines-1-1.pdf" TargetMode="External"/><Relationship Id="rId106" Type="http://schemas.openxmlformats.org/officeDocument/2006/relationships/hyperlink" Target="https://itie-chad.org/wp-content/uploads/2022/04/Exemple-lettre-de-designation-du-membre-Entrep.pdf" TargetMode="External"/><Relationship Id="rId114" Type="http://schemas.openxmlformats.org/officeDocument/2006/relationships/hyperlink" Target="mailto:xxx@eiti.org" TargetMode="External"/><Relationship Id="rId119" Type="http://schemas.openxmlformats.org/officeDocument/2006/relationships/hyperlink" Target="https://itie-chad.org/wp-content/uploads/2021/12/Comptes-Rendus-2018.pdf" TargetMode="External"/><Relationship Id="rId127" Type="http://schemas.openxmlformats.org/officeDocument/2006/relationships/hyperlink" Target="mailto:nadjisg@gmail.com" TargetMode="External"/><Relationship Id="rId10" Type="http://schemas.openxmlformats.org/officeDocument/2006/relationships/footnotes" Target="footnotes.xml"/><Relationship Id="rId31" Type="http://schemas.openxmlformats.org/officeDocument/2006/relationships/hyperlink" Target="https://itie-chad.org/wp-content/uploads/2021/12/Comptes-Rendus-2021.pdf" TargetMode="External"/><Relationship Id="rId44" Type="http://schemas.openxmlformats.org/officeDocument/2006/relationships/hyperlink" Target="https://itie-chad.org/wp-content/uploads/2022/04/PV-de-la-session-extraord-du-24-mars-2022.pdf" TargetMode="External"/><Relationship Id="rId52" Type="http://schemas.openxmlformats.org/officeDocument/2006/relationships/hyperlink" Target="https://itie-chad.org/wp-content/uploads/2022/03/LES-DECRETS-N%C2%B0-0097-0868-1562-PORTANT-STATUTS-DE-LA-SONAMIG.pdf" TargetMode="External"/><Relationship Id="rId60" Type="http://schemas.openxmlformats.org/officeDocument/2006/relationships/hyperlink" Target="https://itie-chad.org/wp-content/uploads/2022/03/ARRETE-N%C2%B0-108-PORTANT-TRANSFERT-DE-PERMIS-DE-RECHERCHE-D-OR-A-AFRIQ-COMMERC-GENER.pdf" TargetMode="External"/><Relationship Id="rId65" Type="http://schemas.openxmlformats.org/officeDocument/2006/relationships/hyperlink" Target="https://itie-chad.org/wp-content/uploads/2022/04/Exemple-designation-de-membre-du-Gvt-remplace.pdf" TargetMode="External"/><Relationship Id="rId73" Type="http://schemas.openxmlformats.org/officeDocument/2006/relationships/hyperlink" Target="https://itie-chad.org/wp-content/uploads/2022/01/Communique-invitant-le-public-a-consulter-le-site-ITIE.pdf" TargetMode="External"/><Relationship Id="rId78" Type="http://schemas.openxmlformats.org/officeDocument/2006/relationships/hyperlink" Target="https://itie-chad.org/wp-content/uploads/2022/03/Arrete-N%C2%B0-185-Portant-transfert-Autorisation-octroye-a-SCHL.pdf" TargetMode="External"/><Relationship Id="rId81" Type="http://schemas.openxmlformats.org/officeDocument/2006/relationships/hyperlink" Target="https://itie-chad.org/wp-content/uploads/2022/03/SITUATION-GENERALE-DES-TITRES-MINIERS-SOCIETES-AYANT-DES-CONVENTIONS-1.pdf" TargetMode="External"/><Relationship Id="rId86" Type="http://schemas.openxmlformats.org/officeDocument/2006/relationships/hyperlink" Target="tel:+23599911906" TargetMode="External"/><Relationship Id="rId94" Type="http://schemas.openxmlformats.org/officeDocument/2006/relationships/hyperlink" Target="mailto:nepidepopee@yahoo.fr" TargetMode="External"/><Relationship Id="rId99" Type="http://schemas.openxmlformats.org/officeDocument/2006/relationships/hyperlink" Target="tel:+23566421230" TargetMode="External"/><Relationship Id="rId101" Type="http://schemas.openxmlformats.org/officeDocument/2006/relationships/hyperlink" Target="mailto:moussa_younous2003@yahoo.fr%20" TargetMode="External"/><Relationship Id="rId122" Type="http://schemas.openxmlformats.org/officeDocument/2006/relationships/hyperlink" Target="https://eiti.org/fr/document/protocole-relatif-participation-societe-civile"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itie-chad.org/wp-content/uploads/2022/03/ARRETE-044-PR-MPME-HCN-2020.pdf" TargetMode="External"/><Relationship Id="rId39" Type="http://schemas.openxmlformats.org/officeDocument/2006/relationships/hyperlink" Target="https://itie-chad.org/wp-content/uploads/2022/04/Decret-N%C2%B01637-Portant-institution-de-mecanisme-de-mise-en-oeuvre-et-de-suivi-de-lITIE-1-3.pdf" TargetMode="External"/><Relationship Id="rId109" Type="http://schemas.openxmlformats.org/officeDocument/2006/relationships/hyperlink" Target="https://itie-chad.org/wp-content/uploads/2022/03/PV_CA_AOPT_11092018.docx" TargetMode="External"/><Relationship Id="rId34" Type="http://schemas.openxmlformats.org/officeDocument/2006/relationships/hyperlink" Target="https://itie-chad.org/wp-content/uploads/2021/12/Comptes-Rendus-2018.pdf" TargetMode="External"/><Relationship Id="rId50" Type="http://schemas.openxmlformats.org/officeDocument/2006/relationships/hyperlink" Target="https://itie-chad.org/wp-content/uploads/2022/03/DECRET-2085-Adoption-de-la-Politique-Miniere-Td.pdf" TargetMode="External"/><Relationship Id="rId55" Type="http://schemas.openxmlformats.org/officeDocument/2006/relationships/hyperlink" Target="https://itie-chad.org/wp-content/uploads/2022/03/Decret-0765-PR-MMDICPSP-portant-creation-dun-CNOMP.pdf" TargetMode="External"/><Relationship Id="rId76" Type="http://schemas.openxmlformats.org/officeDocument/2006/relationships/hyperlink" Target="https://itie-chad.org/wp-content/uploads/2022/04/Decret-N%C2%B01637-Portant-institution-de-mecanisme-de-mise-en-oeuvre-et-de-suivi-de-lITIE-1-3.pdf" TargetMode="External"/><Relationship Id="rId97" Type="http://schemas.openxmlformats.org/officeDocument/2006/relationships/hyperlink" Target="mailto:djed_emma@yahoo.fr" TargetMode="External"/><Relationship Id="rId104" Type="http://schemas.openxmlformats.org/officeDocument/2006/relationships/hyperlink" Target="mailto:xx@eiti.org" TargetMode="External"/><Relationship Id="rId120" Type="http://schemas.openxmlformats.org/officeDocument/2006/relationships/hyperlink" Target="https://itie-chad.org/wp-content/uploads/2022/04/Decret-N%C2%B01637-Portant-institution-de-mecanisme-de-mise-en-oeuvre-et-de-suivi-de-lITIE-1-3.pdf" TargetMode="External"/><Relationship Id="rId125" Type="http://schemas.openxmlformats.org/officeDocument/2006/relationships/hyperlink" Target="mailto:nodjitoloumsalomon@gmail.com" TargetMode="External"/><Relationship Id="rId7" Type="http://schemas.microsoft.com/office/2007/relationships/stylesWithEffects" Target="stylesWithEffects.xml"/><Relationship Id="rId71" Type="http://schemas.openxmlformats.org/officeDocument/2006/relationships/hyperlink" Target="https://itie-chad.org/wp-content/uploads/2021/12/Rapport-final-du-Comit%C3%A9-Adhoc-V-17-Ao%C3%BBt-2021-OUMAR.docx" TargetMode="External"/><Relationship Id="rId92" Type="http://schemas.openxmlformats.org/officeDocument/2006/relationships/hyperlink" Target="mailto:souley.abdoulaye@yahoo.fr" TargetMode="External"/><Relationship Id="rId2" Type="http://schemas.openxmlformats.org/officeDocument/2006/relationships/customXml" Target="../customXml/item2.xml"/><Relationship Id="rId29" Type="http://schemas.openxmlformats.org/officeDocument/2006/relationships/hyperlink" Target="https://itie-chad.org/wp-content/uploads/2021/12/Comptes-Rendus-2019.pdf" TargetMode="External"/><Relationship Id="rId24" Type="http://schemas.openxmlformats.org/officeDocument/2006/relationships/hyperlink" Target="https://itie-chad.org/wp-content/uploads/2021/12/Comptes-Rendus-2019.pdf" TargetMode="External"/><Relationship Id="rId40" Type="http://schemas.openxmlformats.org/officeDocument/2006/relationships/hyperlink" Target="https://itie-chad.org/wp-content/uploads/2021/12/Comptes-Rendus-2018.pdf" TargetMode="External"/><Relationship Id="rId45" Type="http://schemas.openxmlformats.org/officeDocument/2006/relationships/hyperlink" Target="mailto:xx@eiti.org" TargetMode="External"/><Relationship Id="rId66" Type="http://schemas.openxmlformats.org/officeDocument/2006/relationships/hyperlink" Target="https://itie-chad.org/wp-content/uploads/2022/03/Lettre-0856-PR-MPM-HCN-CSTP2020-du-11-09-2020.pdf" TargetMode="External"/><Relationship Id="rId87" Type="http://schemas.openxmlformats.org/officeDocument/2006/relationships/hyperlink" Target="mailto:Boukar_m@yahoo.fr%20" TargetMode="External"/><Relationship Id="rId110" Type="http://schemas.openxmlformats.org/officeDocument/2006/relationships/hyperlink" Target="https://itie-chad.org/wp-content/uploads/2022/03/PV_CA_AOPT_21062019.docx" TargetMode="External"/><Relationship Id="rId115" Type="http://schemas.openxmlformats.org/officeDocument/2006/relationships/hyperlink" Target="tel:+23595950436" TargetMode="External"/><Relationship Id="rId61" Type="http://schemas.openxmlformats.org/officeDocument/2006/relationships/hyperlink" Target="https://itie-chad.org/wp-content/uploads/2022/01/Communique-invitant-le-public-a-consulter-le-site-ITIE.pdf" TargetMode="External"/><Relationship Id="rId82" Type="http://schemas.openxmlformats.org/officeDocument/2006/relationships/hyperlink" Target="https://itie-chad.org/wp-content/uploads/2022/03/Lettre-daffirmation-N%C2%B0-254-PCMT-PMT-MPE-DGM-22-du-MP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ECEF949A-A6FE-44DD-AE47-D6129217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E6F63D-0416-4870-BF98-144CA648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6509</TotalTime>
  <Pages>36</Pages>
  <Words>12790</Words>
  <Characters>70349</Characters>
  <Application>Microsoft Office Word</Application>
  <DocSecurity>0</DocSecurity>
  <Lines>586</Lines>
  <Paragraphs>165</Paragraphs>
  <ScaleCrop>false</ScaleCrop>
  <HeadingPairs>
    <vt:vector size="6" baseType="variant">
      <vt:variant>
        <vt:lpstr>Titre</vt:lpstr>
      </vt:variant>
      <vt:variant>
        <vt:i4>1</vt:i4>
      </vt:variant>
      <vt:variant>
        <vt:lpstr>Titres</vt:lpstr>
      </vt:variant>
      <vt:variant>
        <vt:i4>26</vt:i4>
      </vt:variant>
      <vt:variant>
        <vt:lpstr>Title</vt:lpstr>
      </vt:variant>
      <vt:variant>
        <vt:i4>1</vt:i4>
      </vt:variant>
    </vt:vector>
  </HeadingPairs>
  <TitlesOfParts>
    <vt:vector size="28" baseType="lpstr">
      <vt:lpstr/>
      <vt:lpstr>        Equipe de Validation :Conseil d’Administration ITIE.  Email : secretariat@eiti.o</vt:lpstr>
      <vt:lpstr>Introduction</vt:lpstr>
      <vt:lpstr>Partie I : Supervision par le groupe multipartite</vt:lpstr>
      <vt:lpstr>    </vt:lpstr>
      <vt:lpstr>    </vt:lpstr>
      <vt:lpstr>    </vt:lpstr>
      <vt:lpstr>    Membres du GMP et présences</vt:lpstr>
      <vt:lpstr>    Termes de Référence et pratiques du GMP</vt:lpstr>
      <vt:lpstr>    Réunions du GMP et procès-verbaux</vt:lpstr>
      <vt:lpstr>    Adoption par le GMP</vt:lpstr>
      <vt:lpstr>    Contacts avec le collège au sens large</vt:lpstr>
      <vt:lpstr>    Utilisation des données</vt:lpstr>
      <vt:lpstr>    Signataires</vt:lpstr>
      <vt:lpstr>Partie III : Participation des entreprises</vt:lpstr>
      <vt:lpstr>    Nominations au GMP</vt:lpstr>
      <vt:lpstr>    Contacts avec le collège au sens large</vt:lpstr>
      <vt:lpstr>    Utilisation des données</vt:lpstr>
      <vt:lpstr>    Obstacles à la participation</vt:lpstr>
      <vt:lpstr/>
      <vt:lpstr>Partie IV : Participation de la société civile </vt:lpstr>
      <vt:lpstr>    Nominations au GMP</vt:lpstr>
      <vt:lpstr>    Contacts avec le collège au sens large</vt:lpstr>
      <vt:lpstr>    Utilisation des données</vt:lpstr>
      <vt:lpstr>    Obstacles à la participation</vt:lpstr>
      <vt:lpstr>Pour utilisation par l’équipe de Validation : questions pour guider les consulta</vt:lpstr>
      <vt:lpstr>Pour utilisation par l’équipe de Validation:  Modèle pour un “Appel à points de </vt:lpstr>
      <vt:lpstr/>
    </vt:vector>
  </TitlesOfParts>
  <Company>HP</Company>
  <LinksUpToDate>false</LinksUpToDate>
  <CharactersWithSpaces>82974</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dc:description/>
  <cp:lastModifiedBy>ASUS</cp:lastModifiedBy>
  <cp:revision>202</cp:revision>
  <cp:lastPrinted>2022-03-24T13:58:00Z</cp:lastPrinted>
  <dcterms:created xsi:type="dcterms:W3CDTF">2022-03-12T08:17:00Z</dcterms:created>
  <dcterms:modified xsi:type="dcterms:W3CDTF">2022-04-01T20:26:00Z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SourceUrl">
    <vt:lpwstr/>
  </property>
</Properties>
</file>